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customXml/itemProps5.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194077" w14:textId="1B29E3FA" w:rsidR="00007A53" w:rsidRPr="00562F02" w:rsidRDefault="00007A53" w:rsidP="00D9098A">
      <w:pPr>
        <w:jc w:val="center"/>
        <w:rPr>
          <w:rFonts w:ascii="Gill Sans Nova Light" w:hAnsi="Gill Sans Nova Light" w:cstheme="minorHAnsi"/>
          <w:b/>
          <w:color w:val="4472C4" w:themeColor="accent1"/>
          <w:sz w:val="40"/>
          <w:szCs w:val="40"/>
        </w:rPr>
      </w:pPr>
      <w:r w:rsidRPr="00562F02">
        <w:rPr>
          <w:rFonts w:ascii="Gill Sans Nova Light" w:hAnsi="Gill Sans Nova Light"/>
          <w:noProof/>
        </w:rPr>
        <w:drawing>
          <wp:anchor distT="0" distB="0" distL="114300" distR="114300" simplePos="0" relativeHeight="251707392" behindDoc="0" locked="0" layoutInCell="1" allowOverlap="1" wp14:anchorId="230A9D2D" wp14:editId="39C57484">
            <wp:simplePos x="0" y="0"/>
            <wp:positionH relativeFrom="column">
              <wp:posOffset>-50063</wp:posOffset>
            </wp:positionH>
            <wp:positionV relativeFrom="paragraph">
              <wp:posOffset>483</wp:posOffset>
            </wp:positionV>
            <wp:extent cx="2082673" cy="1786230"/>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2673" cy="1786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6BF17B" w14:textId="4F6C2BFA" w:rsidR="00007A53" w:rsidRPr="00562F02" w:rsidRDefault="00007A53" w:rsidP="00D9098A">
      <w:pPr>
        <w:jc w:val="center"/>
        <w:rPr>
          <w:rFonts w:ascii="Gill Sans Nova Light" w:hAnsi="Gill Sans Nova Light" w:cstheme="minorHAnsi"/>
          <w:b/>
          <w:color w:val="4472C4" w:themeColor="accent1"/>
          <w:sz w:val="40"/>
          <w:szCs w:val="40"/>
        </w:rPr>
      </w:pPr>
    </w:p>
    <w:p w14:paraId="3BB871F5" w14:textId="77777777" w:rsidR="00007A53" w:rsidRPr="00562F02" w:rsidRDefault="00007A53" w:rsidP="00D9098A">
      <w:pPr>
        <w:jc w:val="center"/>
        <w:rPr>
          <w:rFonts w:ascii="Gill Sans Nova Light" w:hAnsi="Gill Sans Nova Light" w:cstheme="minorHAnsi"/>
          <w:b/>
          <w:color w:val="4472C4" w:themeColor="accent1"/>
          <w:sz w:val="40"/>
          <w:szCs w:val="40"/>
        </w:rPr>
      </w:pPr>
    </w:p>
    <w:p w14:paraId="0FFE64A2" w14:textId="77777777" w:rsidR="00007A53" w:rsidRPr="00562F02" w:rsidRDefault="00007A53" w:rsidP="00D9098A">
      <w:pPr>
        <w:jc w:val="center"/>
        <w:rPr>
          <w:rFonts w:ascii="Gill Sans Nova Light" w:hAnsi="Gill Sans Nova Light" w:cstheme="minorHAnsi"/>
          <w:b/>
          <w:color w:val="4472C4" w:themeColor="accent1"/>
          <w:sz w:val="40"/>
          <w:szCs w:val="40"/>
        </w:rPr>
      </w:pPr>
    </w:p>
    <w:p w14:paraId="6F9959A9" w14:textId="77777777" w:rsidR="00007A53" w:rsidRPr="00562F02" w:rsidRDefault="00007A53" w:rsidP="00D9098A">
      <w:pPr>
        <w:jc w:val="center"/>
        <w:rPr>
          <w:rFonts w:ascii="Gill Sans Nova Light" w:hAnsi="Gill Sans Nova Light" w:cstheme="minorHAnsi"/>
          <w:b/>
          <w:color w:val="4472C4" w:themeColor="accent1"/>
          <w:sz w:val="40"/>
          <w:szCs w:val="40"/>
        </w:rPr>
      </w:pPr>
    </w:p>
    <w:p w14:paraId="610E5A56" w14:textId="77777777" w:rsidR="00007A53" w:rsidRPr="00562F02" w:rsidRDefault="00007A53" w:rsidP="00D9098A">
      <w:pPr>
        <w:jc w:val="center"/>
        <w:rPr>
          <w:rFonts w:ascii="Gill Sans Nova Light" w:hAnsi="Gill Sans Nova Light" w:cstheme="minorHAnsi"/>
          <w:b/>
          <w:color w:val="4472C4" w:themeColor="accent1"/>
          <w:sz w:val="40"/>
          <w:szCs w:val="40"/>
        </w:rPr>
      </w:pPr>
    </w:p>
    <w:p w14:paraId="3A984E7F" w14:textId="77777777" w:rsidR="00007A53" w:rsidRPr="00562F02" w:rsidRDefault="00007A53" w:rsidP="00D9098A">
      <w:pPr>
        <w:jc w:val="center"/>
        <w:rPr>
          <w:rFonts w:ascii="Gill Sans Nova Light" w:hAnsi="Gill Sans Nova Light" w:cstheme="minorHAnsi"/>
          <w:b/>
          <w:color w:val="4472C4" w:themeColor="accent1"/>
          <w:sz w:val="40"/>
          <w:szCs w:val="40"/>
        </w:rPr>
      </w:pPr>
    </w:p>
    <w:p w14:paraId="49484887" w14:textId="7EAC7F30" w:rsidR="00EF5798" w:rsidRPr="00562F02" w:rsidRDefault="00EF5798" w:rsidP="00AC034C">
      <w:pPr>
        <w:jc w:val="right"/>
        <w:rPr>
          <w:rFonts w:ascii="Gill Sans Nova Light" w:hAnsi="Gill Sans Nova Light" w:cstheme="minorHAnsi"/>
          <w:b/>
          <w:color w:val="00579B"/>
          <w:sz w:val="40"/>
          <w:szCs w:val="40"/>
        </w:rPr>
      </w:pPr>
      <w:r w:rsidRPr="00562F02">
        <w:rPr>
          <w:rFonts w:ascii="Gill Sans Nova Light" w:hAnsi="Gill Sans Nova Light" w:cstheme="minorHAnsi"/>
          <w:b/>
          <w:color w:val="00579B"/>
          <w:sz w:val="40"/>
          <w:szCs w:val="40"/>
        </w:rPr>
        <w:t>Reframing ‘environmental net gain’ for the Yarra Birrarung</w:t>
      </w:r>
    </w:p>
    <w:p w14:paraId="613EC97F" w14:textId="7BCDD7CB" w:rsidR="00183D86" w:rsidRPr="00562F02" w:rsidRDefault="00183D86" w:rsidP="00AC034C">
      <w:pPr>
        <w:jc w:val="right"/>
        <w:rPr>
          <w:rFonts w:ascii="Gill Sans Nova Light" w:hAnsi="Gill Sans Nova Light" w:cstheme="minorHAnsi"/>
          <w:b/>
          <w:color w:val="00579B"/>
          <w:sz w:val="40"/>
          <w:szCs w:val="40"/>
        </w:rPr>
      </w:pPr>
    </w:p>
    <w:p w14:paraId="231F6336" w14:textId="1860EDFE" w:rsidR="00CD18E9" w:rsidRPr="00562F02" w:rsidRDefault="00CD18E9" w:rsidP="00AC034C">
      <w:pPr>
        <w:jc w:val="right"/>
        <w:rPr>
          <w:rFonts w:ascii="Gill Sans Nova Light" w:hAnsi="Gill Sans Nova Light" w:cstheme="minorHAnsi"/>
          <w:b/>
          <w:color w:val="00579B"/>
          <w:sz w:val="40"/>
          <w:szCs w:val="40"/>
        </w:rPr>
      </w:pPr>
      <w:r w:rsidRPr="00562F02">
        <w:rPr>
          <w:rFonts w:ascii="Gill Sans Nova Light" w:hAnsi="Gill Sans Nova Light" w:cstheme="minorHAnsi"/>
          <w:b/>
          <w:color w:val="00579B"/>
          <w:sz w:val="40"/>
          <w:szCs w:val="40"/>
        </w:rPr>
        <w:t>Summary document</w:t>
      </w:r>
    </w:p>
    <w:p w14:paraId="5CF7B554" w14:textId="2D953B26" w:rsidR="00183D86" w:rsidRPr="00562F02" w:rsidRDefault="00183D86" w:rsidP="00AC034C">
      <w:pPr>
        <w:jc w:val="right"/>
        <w:rPr>
          <w:rFonts w:ascii="Gill Sans Nova Light" w:hAnsi="Gill Sans Nova Light" w:cstheme="minorHAnsi"/>
          <w:b/>
          <w:color w:val="00579B"/>
          <w:sz w:val="40"/>
          <w:szCs w:val="40"/>
        </w:rPr>
      </w:pPr>
    </w:p>
    <w:p w14:paraId="18723848" w14:textId="6E4D7834" w:rsidR="00C706B0" w:rsidRPr="00562F02" w:rsidRDefault="005D46DE" w:rsidP="00AC034C">
      <w:pPr>
        <w:jc w:val="right"/>
        <w:rPr>
          <w:rFonts w:ascii="Gill Sans Nova Light" w:hAnsi="Gill Sans Nova Light" w:cstheme="minorHAnsi"/>
          <w:b/>
          <w:color w:val="4472C4" w:themeColor="accent1"/>
          <w:sz w:val="40"/>
          <w:szCs w:val="40"/>
        </w:rPr>
      </w:pPr>
      <w:r w:rsidRPr="00562F02">
        <w:rPr>
          <w:rFonts w:ascii="Gill Sans Nova Light" w:hAnsi="Gill Sans Nova Light" w:cstheme="minorHAnsi"/>
          <w:b/>
          <w:color w:val="00579B"/>
          <w:sz w:val="40"/>
          <w:szCs w:val="40"/>
        </w:rPr>
        <w:t xml:space="preserve">October </w:t>
      </w:r>
      <w:r w:rsidR="00CD18E9" w:rsidRPr="00562F02">
        <w:rPr>
          <w:rFonts w:ascii="Gill Sans Nova Light" w:hAnsi="Gill Sans Nova Light" w:cstheme="minorHAnsi"/>
          <w:b/>
          <w:color w:val="00579B"/>
          <w:sz w:val="40"/>
          <w:szCs w:val="40"/>
        </w:rPr>
        <w:t>2021</w:t>
      </w:r>
    </w:p>
    <w:p w14:paraId="70EEEDA7" w14:textId="5870E3F8" w:rsidR="00FC7A9C" w:rsidRPr="00562F02" w:rsidRDefault="00FC7A9C">
      <w:pPr>
        <w:rPr>
          <w:rFonts w:ascii="Gill Sans Nova Light" w:hAnsi="Gill Sans Nova Light" w:cstheme="minorHAnsi"/>
          <w:b/>
          <w:sz w:val="40"/>
          <w:szCs w:val="40"/>
        </w:rPr>
      </w:pPr>
    </w:p>
    <w:p w14:paraId="13129E45" w14:textId="77777777" w:rsidR="00DF0C69" w:rsidRPr="00562F02" w:rsidRDefault="00DF0C69">
      <w:pPr>
        <w:rPr>
          <w:rFonts w:ascii="Gill Sans Nova Light" w:hAnsi="Gill Sans Nova Light"/>
          <w:color w:val="000000" w:themeColor="text1"/>
          <w:sz w:val="20"/>
          <w:szCs w:val="20"/>
        </w:rPr>
      </w:pPr>
    </w:p>
    <w:p w14:paraId="77070443" w14:textId="77777777" w:rsidR="00DF0C69" w:rsidRPr="00562F02" w:rsidRDefault="00DF0C69">
      <w:pPr>
        <w:rPr>
          <w:rFonts w:ascii="Gill Sans Nova Light" w:hAnsi="Gill Sans Nova Light"/>
          <w:color w:val="000000" w:themeColor="text1"/>
          <w:sz w:val="20"/>
          <w:szCs w:val="20"/>
        </w:rPr>
      </w:pPr>
    </w:p>
    <w:p w14:paraId="7AB4E036" w14:textId="77777777" w:rsidR="00DF0C69" w:rsidRPr="00562F02" w:rsidRDefault="00DF0C69">
      <w:pPr>
        <w:rPr>
          <w:rFonts w:ascii="Gill Sans Nova Light" w:hAnsi="Gill Sans Nova Light"/>
          <w:color w:val="000000" w:themeColor="text1"/>
          <w:sz w:val="20"/>
          <w:szCs w:val="20"/>
        </w:rPr>
      </w:pPr>
    </w:p>
    <w:p w14:paraId="128FBD0A" w14:textId="77777777" w:rsidR="00DF0C69" w:rsidRPr="00562F02" w:rsidRDefault="00DF0C69">
      <w:pPr>
        <w:rPr>
          <w:rFonts w:ascii="Gill Sans Nova Light" w:hAnsi="Gill Sans Nova Light"/>
          <w:color w:val="000000" w:themeColor="text1"/>
          <w:sz w:val="20"/>
          <w:szCs w:val="20"/>
        </w:rPr>
      </w:pPr>
    </w:p>
    <w:p w14:paraId="407A80F9" w14:textId="77777777" w:rsidR="00DF0C69" w:rsidRPr="00562F02" w:rsidRDefault="00DF0C69">
      <w:pPr>
        <w:rPr>
          <w:rFonts w:ascii="Gill Sans Nova Light" w:hAnsi="Gill Sans Nova Light"/>
          <w:color w:val="000000" w:themeColor="text1"/>
          <w:sz w:val="20"/>
          <w:szCs w:val="20"/>
        </w:rPr>
      </w:pPr>
    </w:p>
    <w:p w14:paraId="7D226F76" w14:textId="77777777" w:rsidR="00DF0C69" w:rsidRPr="00562F02" w:rsidRDefault="00DF0C69">
      <w:pPr>
        <w:rPr>
          <w:rFonts w:ascii="Gill Sans Nova Light" w:hAnsi="Gill Sans Nova Light"/>
          <w:color w:val="000000" w:themeColor="text1"/>
          <w:sz w:val="20"/>
          <w:szCs w:val="20"/>
        </w:rPr>
      </w:pPr>
    </w:p>
    <w:p w14:paraId="7EBE936A" w14:textId="36B29C49" w:rsidR="00FC7A9C" w:rsidRPr="00562F02" w:rsidRDefault="00FC7A9C">
      <w:pPr>
        <w:rPr>
          <w:rFonts w:ascii="Gill Sans Nova Light" w:hAnsi="Gill Sans Nova Light"/>
          <w:color w:val="000000" w:themeColor="text1"/>
          <w:sz w:val="20"/>
          <w:szCs w:val="20"/>
        </w:rPr>
      </w:pPr>
      <w:r w:rsidRPr="00562F02">
        <w:rPr>
          <w:rFonts w:ascii="Gill Sans Nova Light" w:hAnsi="Gill Sans Nova Light"/>
          <w:color w:val="000000" w:themeColor="text1"/>
          <w:sz w:val="20"/>
          <w:szCs w:val="20"/>
        </w:rPr>
        <w:t xml:space="preserve">This summary is based on a report prepared by Dr Bruce Lindsay and </w:t>
      </w:r>
      <w:r w:rsidR="005D46DE" w:rsidRPr="00562F02">
        <w:rPr>
          <w:rFonts w:ascii="Gill Sans Nova Light" w:hAnsi="Gill Sans Nova Light"/>
          <w:color w:val="000000" w:themeColor="text1"/>
          <w:sz w:val="20"/>
          <w:szCs w:val="20"/>
        </w:rPr>
        <w:t xml:space="preserve">Associate Professor </w:t>
      </w:r>
      <w:r w:rsidRPr="00562F02">
        <w:rPr>
          <w:rFonts w:ascii="Gill Sans Nova Light" w:hAnsi="Gill Sans Nova Light"/>
          <w:color w:val="000000" w:themeColor="text1"/>
          <w:sz w:val="20"/>
          <w:szCs w:val="20"/>
        </w:rPr>
        <w:t xml:space="preserve">Bradley </w:t>
      </w:r>
      <w:proofErr w:type="spellStart"/>
      <w:r w:rsidRPr="00562F02">
        <w:rPr>
          <w:rFonts w:ascii="Gill Sans Nova Light" w:hAnsi="Gill Sans Nova Light"/>
          <w:color w:val="000000" w:themeColor="text1"/>
          <w:sz w:val="20"/>
          <w:szCs w:val="20"/>
        </w:rPr>
        <w:t>Moggridge</w:t>
      </w:r>
      <w:proofErr w:type="spellEnd"/>
      <w:r w:rsidRPr="00562F02">
        <w:rPr>
          <w:rFonts w:ascii="Gill Sans Nova Light" w:hAnsi="Gill Sans Nova Light"/>
          <w:color w:val="000000" w:themeColor="text1"/>
          <w:sz w:val="20"/>
          <w:szCs w:val="20"/>
        </w:rPr>
        <w:t xml:space="preserve"> for the Birrarung Council.</w:t>
      </w:r>
      <w:r w:rsidR="002A0E6B" w:rsidRPr="00562F02">
        <w:rPr>
          <w:rFonts w:ascii="Gill Sans Nova Light" w:hAnsi="Gill Sans Nova Light"/>
          <w:color w:val="000000" w:themeColor="text1"/>
          <w:sz w:val="20"/>
          <w:szCs w:val="20"/>
        </w:rPr>
        <w:t xml:space="preserve"> </w:t>
      </w:r>
    </w:p>
    <w:p w14:paraId="6F9A6053" w14:textId="455794AA" w:rsidR="009B6CF3" w:rsidRPr="00562F02" w:rsidRDefault="009B6CF3">
      <w:pPr>
        <w:rPr>
          <w:rFonts w:ascii="Gill Sans Nova Light" w:hAnsi="Gill Sans Nova Light"/>
          <w:color w:val="000000" w:themeColor="text1"/>
          <w:sz w:val="20"/>
          <w:szCs w:val="20"/>
        </w:rPr>
      </w:pPr>
    </w:p>
    <w:p w14:paraId="009B5952" w14:textId="77777777" w:rsidR="00DF0C69" w:rsidRPr="00562F02" w:rsidRDefault="00DF0C69" w:rsidP="00B2569C">
      <w:pPr>
        <w:pStyle w:val="BodyText"/>
        <w:rPr>
          <w:rFonts w:ascii="Gill Sans Nova Light" w:hAnsi="Gill Sans Nova Light"/>
        </w:rPr>
      </w:pPr>
    </w:p>
    <w:p w14:paraId="3B5561A5" w14:textId="77777777" w:rsidR="00DF0C69" w:rsidRPr="00562F02" w:rsidRDefault="00DF0C69" w:rsidP="00B2569C">
      <w:pPr>
        <w:pStyle w:val="BodyText"/>
        <w:rPr>
          <w:rFonts w:ascii="Gill Sans Nova Light" w:hAnsi="Gill Sans Nova Light"/>
        </w:rPr>
      </w:pPr>
    </w:p>
    <w:p w14:paraId="05ABC3FA" w14:textId="77777777" w:rsidR="00DF0C69" w:rsidRPr="00562F02" w:rsidRDefault="00DF0C69" w:rsidP="00B2569C">
      <w:pPr>
        <w:pStyle w:val="BodyText"/>
        <w:rPr>
          <w:rFonts w:ascii="Gill Sans Nova Light" w:hAnsi="Gill Sans Nova Light"/>
        </w:rPr>
      </w:pPr>
    </w:p>
    <w:p w14:paraId="40A1F037" w14:textId="558FB8A7" w:rsidR="00B2569C" w:rsidRPr="00562F02" w:rsidRDefault="00B2569C" w:rsidP="00B2569C">
      <w:pPr>
        <w:pStyle w:val="BodyText"/>
        <w:rPr>
          <w:rFonts w:ascii="Gill Sans Nova Light" w:hAnsi="Gill Sans Nova Light"/>
        </w:rPr>
      </w:pPr>
      <w:r w:rsidRPr="00562F02">
        <w:rPr>
          <w:rFonts w:ascii="Gill Sans Nova Light" w:hAnsi="Gill Sans Nova Light"/>
        </w:rPr>
        <w:t xml:space="preserve">The Birrarung Council is a ministerial advisory committee, established under the </w:t>
      </w:r>
      <w:r w:rsidRPr="00562F02">
        <w:rPr>
          <w:rFonts w:ascii="Gill Sans Nova Light" w:hAnsi="Gill Sans Nova Light"/>
          <w:i/>
          <w:iCs/>
        </w:rPr>
        <w:t>Yarra River Protection (</w:t>
      </w:r>
      <w:proofErr w:type="spellStart"/>
      <w:r w:rsidRPr="00562F02">
        <w:rPr>
          <w:rFonts w:ascii="Gill Sans Nova Light" w:hAnsi="Gill Sans Nova Light"/>
          <w:i/>
          <w:iCs/>
        </w:rPr>
        <w:t>Willip</w:t>
      </w:r>
      <w:proofErr w:type="spellEnd"/>
      <w:r w:rsidRPr="00562F02">
        <w:rPr>
          <w:rFonts w:ascii="Gill Sans Nova Light" w:hAnsi="Gill Sans Nova Light"/>
          <w:i/>
          <w:iCs/>
        </w:rPr>
        <w:t>-gin Birrarung murron) Act (2017)</w:t>
      </w:r>
      <w:r w:rsidRPr="00562F02">
        <w:rPr>
          <w:rFonts w:ascii="Gill Sans Nova Light" w:hAnsi="Gill Sans Nova Light"/>
        </w:rPr>
        <w:t xml:space="preserve">, which serves as the voice of the Yarra River. It is both an advocate and a provider of high level, strategic advice to the Victorian Government on the health, </w:t>
      </w:r>
      <w:proofErr w:type="gramStart"/>
      <w:r w:rsidRPr="00562F02">
        <w:rPr>
          <w:rFonts w:ascii="Gill Sans Nova Light" w:hAnsi="Gill Sans Nova Light"/>
        </w:rPr>
        <w:t>wellbeing</w:t>
      </w:r>
      <w:proofErr w:type="gramEnd"/>
      <w:r w:rsidRPr="00562F02">
        <w:rPr>
          <w:rFonts w:ascii="Gill Sans Nova Light" w:hAnsi="Gill Sans Nova Light"/>
        </w:rPr>
        <w:t xml:space="preserve"> and future of the Yarra river, or Birrarung. </w:t>
      </w:r>
    </w:p>
    <w:p w14:paraId="439BEBCA" w14:textId="558BD636" w:rsidR="00FC7A9C" w:rsidRPr="00562F02" w:rsidRDefault="00FC7A9C">
      <w:pPr>
        <w:rPr>
          <w:rFonts w:ascii="Gill Sans Nova Light" w:hAnsi="Gill Sans Nova Light" w:cstheme="minorHAnsi"/>
          <w:b/>
          <w:sz w:val="32"/>
          <w:szCs w:val="32"/>
        </w:rPr>
      </w:pPr>
    </w:p>
    <w:p w14:paraId="67DC7B86" w14:textId="2A616592" w:rsidR="00FC7A9C" w:rsidRPr="00562F02" w:rsidRDefault="00FC7A9C">
      <w:pPr>
        <w:rPr>
          <w:rFonts w:ascii="Gill Sans Nova Light" w:hAnsi="Gill Sans Nova Light" w:cstheme="minorHAnsi"/>
          <w:b/>
          <w:sz w:val="32"/>
          <w:szCs w:val="32"/>
        </w:rPr>
      </w:pPr>
    </w:p>
    <w:p w14:paraId="7308D575" w14:textId="0F82750F" w:rsidR="00FC7A9C" w:rsidRPr="00562F02" w:rsidRDefault="00FC7A9C">
      <w:pPr>
        <w:rPr>
          <w:rFonts w:ascii="Gill Sans Nova Light" w:hAnsi="Gill Sans Nova Light" w:cstheme="minorHAnsi"/>
          <w:b/>
          <w:sz w:val="32"/>
          <w:szCs w:val="32"/>
        </w:rPr>
      </w:pPr>
      <w:r w:rsidRPr="00562F02">
        <w:rPr>
          <w:rFonts w:ascii="Gill Sans Nova Light" w:hAnsi="Gill Sans Nova Light" w:cstheme="minorHAnsi"/>
          <w:b/>
          <w:sz w:val="32"/>
          <w:szCs w:val="32"/>
        </w:rPr>
        <w:br w:type="page"/>
      </w:r>
    </w:p>
    <w:sdt>
      <w:sdtPr>
        <w:rPr>
          <w:rFonts w:ascii="Gill Sans Nova Light" w:eastAsia="Times New Roman" w:hAnsi="Gill Sans Nova Light" w:cs="Times New Roman"/>
          <w:b w:val="0"/>
          <w:bCs w:val="0"/>
          <w:color w:val="00579B"/>
          <w:sz w:val="24"/>
          <w:szCs w:val="24"/>
          <w:lang w:val="en-AU"/>
        </w:rPr>
        <w:id w:val="2141535077"/>
        <w:docPartObj>
          <w:docPartGallery w:val="Table of Contents"/>
          <w:docPartUnique/>
        </w:docPartObj>
      </w:sdtPr>
      <w:sdtEndPr>
        <w:rPr>
          <w:noProof/>
          <w:color w:val="auto"/>
        </w:rPr>
      </w:sdtEndPr>
      <w:sdtContent>
        <w:p w14:paraId="1B5A9AC2" w14:textId="1D20FD5F" w:rsidR="00B8374A" w:rsidRPr="00562F02" w:rsidRDefault="00B8374A" w:rsidP="00852231">
          <w:pPr>
            <w:pStyle w:val="TOCHeading"/>
            <w:numPr>
              <w:ilvl w:val="0"/>
              <w:numId w:val="0"/>
            </w:numPr>
            <w:ind w:left="432" w:hanging="432"/>
            <w:rPr>
              <w:rFonts w:ascii="Gill Sans Nova Light" w:hAnsi="Gill Sans Nova Light"/>
              <w:color w:val="00579B"/>
            </w:rPr>
          </w:pPr>
          <w:r w:rsidRPr="00562F02">
            <w:rPr>
              <w:rFonts w:ascii="Gill Sans Nova Light" w:hAnsi="Gill Sans Nova Light"/>
              <w:color w:val="00579B"/>
            </w:rPr>
            <w:t>Table of Contents</w:t>
          </w:r>
        </w:p>
        <w:p w14:paraId="01163350" w14:textId="04D5235F" w:rsidR="00AC034C" w:rsidRPr="00562F02" w:rsidRDefault="006E38F1">
          <w:pPr>
            <w:pStyle w:val="TOC1"/>
            <w:tabs>
              <w:tab w:val="right" w:leader="dot" w:pos="10309"/>
            </w:tabs>
            <w:rPr>
              <w:rFonts w:ascii="Gill Sans Nova Light" w:eastAsiaTheme="minorEastAsia" w:hAnsi="Gill Sans Nova Light" w:cstheme="minorBidi"/>
              <w:b w:val="0"/>
              <w:bCs w:val="0"/>
              <w:i w:val="0"/>
              <w:iCs w:val="0"/>
              <w:noProof/>
              <w:sz w:val="22"/>
              <w:szCs w:val="22"/>
              <w:lang w:eastAsia="en-AU"/>
            </w:rPr>
          </w:pPr>
          <w:r w:rsidRPr="00562F02">
            <w:rPr>
              <w:rFonts w:ascii="Gill Sans Nova Light" w:hAnsi="Gill Sans Nova Light"/>
              <w:i w:val="0"/>
              <w:iCs w:val="0"/>
            </w:rPr>
            <w:fldChar w:fldCharType="begin"/>
          </w:r>
          <w:r w:rsidRPr="00562F02">
            <w:rPr>
              <w:rFonts w:ascii="Gill Sans Nova Light" w:hAnsi="Gill Sans Nova Light"/>
              <w:i w:val="0"/>
              <w:iCs w:val="0"/>
            </w:rPr>
            <w:instrText xml:space="preserve"> TOC \o "1-3" \h \z \u </w:instrText>
          </w:r>
          <w:r w:rsidRPr="00562F02">
            <w:rPr>
              <w:rFonts w:ascii="Gill Sans Nova Light" w:hAnsi="Gill Sans Nova Light"/>
              <w:i w:val="0"/>
              <w:iCs w:val="0"/>
            </w:rPr>
            <w:fldChar w:fldCharType="separate"/>
          </w:r>
          <w:hyperlink w:anchor="_Toc87018425" w:history="1">
            <w:r w:rsidR="00AC034C" w:rsidRPr="00562F02">
              <w:rPr>
                <w:rStyle w:val="Hyperlink"/>
                <w:rFonts w:ascii="Gill Sans Nova Light" w:eastAsiaTheme="majorEastAsia" w:hAnsi="Gill Sans Nova Light"/>
                <w:noProof/>
              </w:rPr>
              <w:t>Executive Summary</w:t>
            </w:r>
            <w:r w:rsidR="00AC034C" w:rsidRPr="00562F02">
              <w:rPr>
                <w:rFonts w:ascii="Gill Sans Nova Light" w:hAnsi="Gill Sans Nova Light"/>
                <w:noProof/>
                <w:webHidden/>
              </w:rPr>
              <w:tab/>
            </w:r>
            <w:r w:rsidR="00AC034C" w:rsidRPr="00562F02">
              <w:rPr>
                <w:rFonts w:ascii="Gill Sans Nova Light" w:hAnsi="Gill Sans Nova Light"/>
                <w:noProof/>
                <w:webHidden/>
              </w:rPr>
              <w:fldChar w:fldCharType="begin"/>
            </w:r>
            <w:r w:rsidR="00AC034C" w:rsidRPr="00562F02">
              <w:rPr>
                <w:rFonts w:ascii="Gill Sans Nova Light" w:hAnsi="Gill Sans Nova Light"/>
                <w:noProof/>
                <w:webHidden/>
              </w:rPr>
              <w:instrText xml:space="preserve"> PAGEREF _Toc87018425 \h </w:instrText>
            </w:r>
            <w:r w:rsidR="00AC034C" w:rsidRPr="00562F02">
              <w:rPr>
                <w:rFonts w:ascii="Gill Sans Nova Light" w:hAnsi="Gill Sans Nova Light"/>
                <w:noProof/>
                <w:webHidden/>
              </w:rPr>
            </w:r>
            <w:r w:rsidR="00AC034C" w:rsidRPr="00562F02">
              <w:rPr>
                <w:rFonts w:ascii="Gill Sans Nova Light" w:hAnsi="Gill Sans Nova Light"/>
                <w:noProof/>
                <w:webHidden/>
              </w:rPr>
              <w:fldChar w:fldCharType="separate"/>
            </w:r>
            <w:r w:rsidR="00AC034C" w:rsidRPr="00562F02">
              <w:rPr>
                <w:rFonts w:ascii="Gill Sans Nova Light" w:hAnsi="Gill Sans Nova Light"/>
                <w:noProof/>
                <w:webHidden/>
              </w:rPr>
              <w:t>3</w:t>
            </w:r>
            <w:r w:rsidR="00AC034C" w:rsidRPr="00562F02">
              <w:rPr>
                <w:rFonts w:ascii="Gill Sans Nova Light" w:hAnsi="Gill Sans Nova Light"/>
                <w:noProof/>
                <w:webHidden/>
              </w:rPr>
              <w:fldChar w:fldCharType="end"/>
            </w:r>
          </w:hyperlink>
        </w:p>
        <w:p w14:paraId="4BBB3E82" w14:textId="40839F0F" w:rsidR="00AC034C" w:rsidRPr="00562F02" w:rsidRDefault="004761FA">
          <w:pPr>
            <w:pStyle w:val="TOC1"/>
            <w:tabs>
              <w:tab w:val="left" w:pos="480"/>
              <w:tab w:val="right" w:leader="dot" w:pos="10309"/>
            </w:tabs>
            <w:rPr>
              <w:rFonts w:ascii="Gill Sans Nova Light" w:eastAsiaTheme="minorEastAsia" w:hAnsi="Gill Sans Nova Light" w:cstheme="minorBidi"/>
              <w:b w:val="0"/>
              <w:bCs w:val="0"/>
              <w:i w:val="0"/>
              <w:iCs w:val="0"/>
              <w:noProof/>
              <w:sz w:val="22"/>
              <w:szCs w:val="22"/>
              <w:lang w:eastAsia="en-AU"/>
            </w:rPr>
          </w:pPr>
          <w:hyperlink w:anchor="_Toc87018426" w:history="1">
            <w:r w:rsidR="00AC034C" w:rsidRPr="00562F02">
              <w:rPr>
                <w:rStyle w:val="Hyperlink"/>
                <w:rFonts w:ascii="Gill Sans Nova Light" w:eastAsiaTheme="majorEastAsia" w:hAnsi="Gill Sans Nova Light"/>
                <w:noProof/>
              </w:rPr>
              <w:t>1</w:t>
            </w:r>
            <w:r w:rsidR="00AC034C" w:rsidRPr="00562F02">
              <w:rPr>
                <w:rFonts w:ascii="Gill Sans Nova Light" w:eastAsiaTheme="minorEastAsia" w:hAnsi="Gill Sans Nova Light" w:cstheme="minorBidi"/>
                <w:b w:val="0"/>
                <w:bCs w:val="0"/>
                <w:i w:val="0"/>
                <w:iCs w:val="0"/>
                <w:noProof/>
                <w:sz w:val="22"/>
                <w:szCs w:val="22"/>
                <w:lang w:eastAsia="en-AU"/>
              </w:rPr>
              <w:tab/>
            </w:r>
            <w:r w:rsidR="00AC034C" w:rsidRPr="00562F02">
              <w:rPr>
                <w:rStyle w:val="Hyperlink"/>
                <w:rFonts w:ascii="Gill Sans Nova Light" w:eastAsiaTheme="majorEastAsia" w:hAnsi="Gill Sans Nova Light"/>
                <w:noProof/>
              </w:rPr>
              <w:t>Introduction</w:t>
            </w:r>
            <w:r w:rsidR="00AC034C" w:rsidRPr="00562F02">
              <w:rPr>
                <w:rFonts w:ascii="Gill Sans Nova Light" w:hAnsi="Gill Sans Nova Light"/>
                <w:noProof/>
                <w:webHidden/>
              </w:rPr>
              <w:tab/>
            </w:r>
            <w:r w:rsidR="00AC034C" w:rsidRPr="00562F02">
              <w:rPr>
                <w:rFonts w:ascii="Gill Sans Nova Light" w:hAnsi="Gill Sans Nova Light"/>
                <w:noProof/>
                <w:webHidden/>
              </w:rPr>
              <w:fldChar w:fldCharType="begin"/>
            </w:r>
            <w:r w:rsidR="00AC034C" w:rsidRPr="00562F02">
              <w:rPr>
                <w:rFonts w:ascii="Gill Sans Nova Light" w:hAnsi="Gill Sans Nova Light"/>
                <w:noProof/>
                <w:webHidden/>
              </w:rPr>
              <w:instrText xml:space="preserve"> PAGEREF _Toc87018426 \h </w:instrText>
            </w:r>
            <w:r w:rsidR="00AC034C" w:rsidRPr="00562F02">
              <w:rPr>
                <w:rFonts w:ascii="Gill Sans Nova Light" w:hAnsi="Gill Sans Nova Light"/>
                <w:noProof/>
                <w:webHidden/>
              </w:rPr>
            </w:r>
            <w:r w:rsidR="00AC034C" w:rsidRPr="00562F02">
              <w:rPr>
                <w:rFonts w:ascii="Gill Sans Nova Light" w:hAnsi="Gill Sans Nova Light"/>
                <w:noProof/>
                <w:webHidden/>
              </w:rPr>
              <w:fldChar w:fldCharType="separate"/>
            </w:r>
            <w:r w:rsidR="00AC034C" w:rsidRPr="00562F02">
              <w:rPr>
                <w:rFonts w:ascii="Gill Sans Nova Light" w:hAnsi="Gill Sans Nova Light"/>
                <w:noProof/>
                <w:webHidden/>
              </w:rPr>
              <w:t>5</w:t>
            </w:r>
            <w:r w:rsidR="00AC034C" w:rsidRPr="00562F02">
              <w:rPr>
                <w:rFonts w:ascii="Gill Sans Nova Light" w:hAnsi="Gill Sans Nova Light"/>
                <w:noProof/>
                <w:webHidden/>
              </w:rPr>
              <w:fldChar w:fldCharType="end"/>
            </w:r>
          </w:hyperlink>
        </w:p>
        <w:p w14:paraId="6959E5C6" w14:textId="0D049FD8" w:rsidR="00AC034C" w:rsidRPr="00562F02" w:rsidRDefault="004761FA">
          <w:pPr>
            <w:pStyle w:val="TOC2"/>
            <w:tabs>
              <w:tab w:val="left" w:pos="960"/>
              <w:tab w:val="right" w:leader="dot" w:pos="10309"/>
            </w:tabs>
            <w:rPr>
              <w:rFonts w:ascii="Gill Sans Nova Light" w:eastAsiaTheme="minorEastAsia" w:hAnsi="Gill Sans Nova Light" w:cstheme="minorBidi"/>
              <w:b w:val="0"/>
              <w:bCs w:val="0"/>
              <w:noProof/>
              <w:lang w:eastAsia="en-AU"/>
            </w:rPr>
          </w:pPr>
          <w:hyperlink w:anchor="_Toc87018427" w:history="1">
            <w:r w:rsidR="00AC034C" w:rsidRPr="00562F02">
              <w:rPr>
                <w:rStyle w:val="Hyperlink"/>
                <w:rFonts w:ascii="Gill Sans Nova Light" w:eastAsiaTheme="majorEastAsia" w:hAnsi="Gill Sans Nova Light"/>
                <w:noProof/>
              </w:rPr>
              <w:t>1.1</w:t>
            </w:r>
            <w:r w:rsidR="00AC034C" w:rsidRPr="00562F02">
              <w:rPr>
                <w:rFonts w:ascii="Gill Sans Nova Light" w:eastAsiaTheme="minorEastAsia" w:hAnsi="Gill Sans Nova Light" w:cstheme="minorBidi"/>
                <w:b w:val="0"/>
                <w:bCs w:val="0"/>
                <w:noProof/>
                <w:lang w:eastAsia="en-AU"/>
              </w:rPr>
              <w:tab/>
            </w:r>
            <w:r w:rsidR="00AC034C" w:rsidRPr="00562F02">
              <w:rPr>
                <w:rStyle w:val="Hyperlink"/>
                <w:rFonts w:ascii="Gill Sans Nova Light" w:eastAsiaTheme="majorEastAsia" w:hAnsi="Gill Sans Nova Light"/>
                <w:noProof/>
              </w:rPr>
              <w:t>What is meant by the term ‘net gain’?</w:t>
            </w:r>
            <w:r w:rsidR="00AC034C" w:rsidRPr="00562F02">
              <w:rPr>
                <w:rFonts w:ascii="Gill Sans Nova Light" w:hAnsi="Gill Sans Nova Light"/>
                <w:noProof/>
                <w:webHidden/>
              </w:rPr>
              <w:tab/>
            </w:r>
            <w:r w:rsidR="00AC034C" w:rsidRPr="00562F02">
              <w:rPr>
                <w:rFonts w:ascii="Gill Sans Nova Light" w:hAnsi="Gill Sans Nova Light"/>
                <w:noProof/>
                <w:webHidden/>
              </w:rPr>
              <w:fldChar w:fldCharType="begin"/>
            </w:r>
            <w:r w:rsidR="00AC034C" w:rsidRPr="00562F02">
              <w:rPr>
                <w:rFonts w:ascii="Gill Sans Nova Light" w:hAnsi="Gill Sans Nova Light"/>
                <w:noProof/>
                <w:webHidden/>
              </w:rPr>
              <w:instrText xml:space="preserve"> PAGEREF _Toc87018427 \h </w:instrText>
            </w:r>
            <w:r w:rsidR="00AC034C" w:rsidRPr="00562F02">
              <w:rPr>
                <w:rFonts w:ascii="Gill Sans Nova Light" w:hAnsi="Gill Sans Nova Light"/>
                <w:noProof/>
                <w:webHidden/>
              </w:rPr>
            </w:r>
            <w:r w:rsidR="00AC034C" w:rsidRPr="00562F02">
              <w:rPr>
                <w:rFonts w:ascii="Gill Sans Nova Light" w:hAnsi="Gill Sans Nova Light"/>
                <w:noProof/>
                <w:webHidden/>
              </w:rPr>
              <w:fldChar w:fldCharType="separate"/>
            </w:r>
            <w:r w:rsidR="00AC034C" w:rsidRPr="00562F02">
              <w:rPr>
                <w:rFonts w:ascii="Gill Sans Nova Light" w:hAnsi="Gill Sans Nova Light"/>
                <w:noProof/>
                <w:webHidden/>
              </w:rPr>
              <w:t>5</w:t>
            </w:r>
            <w:r w:rsidR="00AC034C" w:rsidRPr="00562F02">
              <w:rPr>
                <w:rFonts w:ascii="Gill Sans Nova Light" w:hAnsi="Gill Sans Nova Light"/>
                <w:noProof/>
                <w:webHidden/>
              </w:rPr>
              <w:fldChar w:fldCharType="end"/>
            </w:r>
          </w:hyperlink>
        </w:p>
        <w:p w14:paraId="38D0C0E3" w14:textId="4F832099" w:rsidR="00AC034C" w:rsidRPr="00562F02" w:rsidRDefault="004761FA">
          <w:pPr>
            <w:pStyle w:val="TOC2"/>
            <w:tabs>
              <w:tab w:val="left" w:pos="960"/>
              <w:tab w:val="right" w:leader="dot" w:pos="10309"/>
            </w:tabs>
            <w:rPr>
              <w:rFonts w:ascii="Gill Sans Nova Light" w:eastAsiaTheme="minorEastAsia" w:hAnsi="Gill Sans Nova Light" w:cstheme="minorBidi"/>
              <w:b w:val="0"/>
              <w:bCs w:val="0"/>
              <w:noProof/>
              <w:lang w:eastAsia="en-AU"/>
            </w:rPr>
          </w:pPr>
          <w:hyperlink w:anchor="_Toc87018428" w:history="1">
            <w:r w:rsidR="00AC034C" w:rsidRPr="00562F02">
              <w:rPr>
                <w:rStyle w:val="Hyperlink"/>
                <w:rFonts w:ascii="Gill Sans Nova Light" w:eastAsiaTheme="majorEastAsia" w:hAnsi="Gill Sans Nova Light"/>
                <w:noProof/>
              </w:rPr>
              <w:t>1.2</w:t>
            </w:r>
            <w:r w:rsidR="00AC034C" w:rsidRPr="00562F02">
              <w:rPr>
                <w:rFonts w:ascii="Gill Sans Nova Light" w:eastAsiaTheme="minorEastAsia" w:hAnsi="Gill Sans Nova Light" w:cstheme="minorBidi"/>
                <w:b w:val="0"/>
                <w:bCs w:val="0"/>
                <w:noProof/>
                <w:lang w:eastAsia="en-AU"/>
              </w:rPr>
              <w:tab/>
            </w:r>
            <w:r w:rsidR="00AC034C" w:rsidRPr="00562F02">
              <w:rPr>
                <w:rStyle w:val="Hyperlink"/>
                <w:rFonts w:ascii="Gill Sans Nova Light" w:eastAsiaTheme="majorEastAsia" w:hAnsi="Gill Sans Nova Light"/>
                <w:noProof/>
              </w:rPr>
              <w:t>The need to reframe the concept of ‘net gain’</w:t>
            </w:r>
            <w:r w:rsidR="00AC034C" w:rsidRPr="00562F02">
              <w:rPr>
                <w:rFonts w:ascii="Gill Sans Nova Light" w:hAnsi="Gill Sans Nova Light"/>
                <w:noProof/>
                <w:webHidden/>
              </w:rPr>
              <w:tab/>
            </w:r>
            <w:r w:rsidR="00AC034C" w:rsidRPr="00562F02">
              <w:rPr>
                <w:rFonts w:ascii="Gill Sans Nova Light" w:hAnsi="Gill Sans Nova Light"/>
                <w:noProof/>
                <w:webHidden/>
              </w:rPr>
              <w:fldChar w:fldCharType="begin"/>
            </w:r>
            <w:r w:rsidR="00AC034C" w:rsidRPr="00562F02">
              <w:rPr>
                <w:rFonts w:ascii="Gill Sans Nova Light" w:hAnsi="Gill Sans Nova Light"/>
                <w:noProof/>
                <w:webHidden/>
              </w:rPr>
              <w:instrText xml:space="preserve"> PAGEREF _Toc87018428 \h </w:instrText>
            </w:r>
            <w:r w:rsidR="00AC034C" w:rsidRPr="00562F02">
              <w:rPr>
                <w:rFonts w:ascii="Gill Sans Nova Light" w:hAnsi="Gill Sans Nova Light"/>
                <w:noProof/>
                <w:webHidden/>
              </w:rPr>
            </w:r>
            <w:r w:rsidR="00AC034C" w:rsidRPr="00562F02">
              <w:rPr>
                <w:rFonts w:ascii="Gill Sans Nova Light" w:hAnsi="Gill Sans Nova Light"/>
                <w:noProof/>
                <w:webHidden/>
              </w:rPr>
              <w:fldChar w:fldCharType="separate"/>
            </w:r>
            <w:r w:rsidR="00AC034C" w:rsidRPr="00562F02">
              <w:rPr>
                <w:rFonts w:ascii="Gill Sans Nova Light" w:hAnsi="Gill Sans Nova Light"/>
                <w:noProof/>
                <w:webHidden/>
              </w:rPr>
              <w:t>5</w:t>
            </w:r>
            <w:r w:rsidR="00AC034C" w:rsidRPr="00562F02">
              <w:rPr>
                <w:rFonts w:ascii="Gill Sans Nova Light" w:hAnsi="Gill Sans Nova Light"/>
                <w:noProof/>
                <w:webHidden/>
              </w:rPr>
              <w:fldChar w:fldCharType="end"/>
            </w:r>
          </w:hyperlink>
        </w:p>
        <w:p w14:paraId="3B8483C8" w14:textId="68447EE5" w:rsidR="00AC034C" w:rsidRPr="00562F02" w:rsidRDefault="004761FA">
          <w:pPr>
            <w:pStyle w:val="TOC1"/>
            <w:tabs>
              <w:tab w:val="left" w:pos="480"/>
              <w:tab w:val="right" w:leader="dot" w:pos="10309"/>
            </w:tabs>
            <w:rPr>
              <w:rFonts w:ascii="Gill Sans Nova Light" w:eastAsiaTheme="minorEastAsia" w:hAnsi="Gill Sans Nova Light" w:cstheme="minorBidi"/>
              <w:b w:val="0"/>
              <w:bCs w:val="0"/>
              <w:i w:val="0"/>
              <w:iCs w:val="0"/>
              <w:noProof/>
              <w:sz w:val="22"/>
              <w:szCs w:val="22"/>
              <w:lang w:eastAsia="en-AU"/>
            </w:rPr>
          </w:pPr>
          <w:hyperlink w:anchor="_Toc87018429" w:history="1">
            <w:r w:rsidR="00AC034C" w:rsidRPr="00562F02">
              <w:rPr>
                <w:rStyle w:val="Hyperlink"/>
                <w:rFonts w:ascii="Gill Sans Nova Light" w:eastAsiaTheme="majorEastAsia" w:hAnsi="Gill Sans Nova Light"/>
                <w:noProof/>
              </w:rPr>
              <w:t>2</w:t>
            </w:r>
            <w:r w:rsidR="00AC034C" w:rsidRPr="00562F02">
              <w:rPr>
                <w:rFonts w:ascii="Gill Sans Nova Light" w:eastAsiaTheme="minorEastAsia" w:hAnsi="Gill Sans Nova Light" w:cstheme="minorBidi"/>
                <w:b w:val="0"/>
                <w:bCs w:val="0"/>
                <w:i w:val="0"/>
                <w:iCs w:val="0"/>
                <w:noProof/>
                <w:sz w:val="22"/>
                <w:szCs w:val="22"/>
                <w:lang w:eastAsia="en-AU"/>
              </w:rPr>
              <w:tab/>
            </w:r>
            <w:r w:rsidR="00AC034C" w:rsidRPr="00562F02">
              <w:rPr>
                <w:rStyle w:val="Hyperlink"/>
                <w:rFonts w:ascii="Gill Sans Nova Light" w:eastAsiaTheme="majorEastAsia" w:hAnsi="Gill Sans Nova Light"/>
                <w:noProof/>
              </w:rPr>
              <w:t>The role of net gain in achieving the aspirations for the River</w:t>
            </w:r>
            <w:r w:rsidR="00AC034C" w:rsidRPr="00562F02">
              <w:rPr>
                <w:rFonts w:ascii="Gill Sans Nova Light" w:hAnsi="Gill Sans Nova Light"/>
                <w:noProof/>
                <w:webHidden/>
              </w:rPr>
              <w:tab/>
            </w:r>
            <w:r w:rsidR="00AC034C" w:rsidRPr="00562F02">
              <w:rPr>
                <w:rFonts w:ascii="Gill Sans Nova Light" w:hAnsi="Gill Sans Nova Light"/>
                <w:noProof/>
                <w:webHidden/>
              </w:rPr>
              <w:fldChar w:fldCharType="begin"/>
            </w:r>
            <w:r w:rsidR="00AC034C" w:rsidRPr="00562F02">
              <w:rPr>
                <w:rFonts w:ascii="Gill Sans Nova Light" w:hAnsi="Gill Sans Nova Light"/>
                <w:noProof/>
                <w:webHidden/>
              </w:rPr>
              <w:instrText xml:space="preserve"> PAGEREF _Toc87018429 \h </w:instrText>
            </w:r>
            <w:r w:rsidR="00AC034C" w:rsidRPr="00562F02">
              <w:rPr>
                <w:rFonts w:ascii="Gill Sans Nova Light" w:hAnsi="Gill Sans Nova Light"/>
                <w:noProof/>
                <w:webHidden/>
              </w:rPr>
            </w:r>
            <w:r w:rsidR="00AC034C" w:rsidRPr="00562F02">
              <w:rPr>
                <w:rFonts w:ascii="Gill Sans Nova Light" w:hAnsi="Gill Sans Nova Light"/>
                <w:noProof/>
                <w:webHidden/>
              </w:rPr>
              <w:fldChar w:fldCharType="separate"/>
            </w:r>
            <w:r w:rsidR="00AC034C" w:rsidRPr="00562F02">
              <w:rPr>
                <w:rFonts w:ascii="Gill Sans Nova Light" w:hAnsi="Gill Sans Nova Light"/>
                <w:noProof/>
                <w:webHidden/>
              </w:rPr>
              <w:t>6</w:t>
            </w:r>
            <w:r w:rsidR="00AC034C" w:rsidRPr="00562F02">
              <w:rPr>
                <w:rFonts w:ascii="Gill Sans Nova Light" w:hAnsi="Gill Sans Nova Light"/>
                <w:noProof/>
                <w:webHidden/>
              </w:rPr>
              <w:fldChar w:fldCharType="end"/>
            </w:r>
          </w:hyperlink>
        </w:p>
        <w:p w14:paraId="65C055CA" w14:textId="71315CB1" w:rsidR="00AC034C" w:rsidRPr="00562F02" w:rsidRDefault="004761FA">
          <w:pPr>
            <w:pStyle w:val="TOC2"/>
            <w:tabs>
              <w:tab w:val="left" w:pos="960"/>
              <w:tab w:val="right" w:leader="dot" w:pos="10309"/>
            </w:tabs>
            <w:rPr>
              <w:rFonts w:ascii="Gill Sans Nova Light" w:eastAsiaTheme="minorEastAsia" w:hAnsi="Gill Sans Nova Light" w:cstheme="minorBidi"/>
              <w:b w:val="0"/>
              <w:bCs w:val="0"/>
              <w:noProof/>
              <w:lang w:eastAsia="en-AU"/>
            </w:rPr>
          </w:pPr>
          <w:hyperlink w:anchor="_Toc87018430" w:history="1">
            <w:r w:rsidR="00AC034C" w:rsidRPr="00562F02">
              <w:rPr>
                <w:rStyle w:val="Hyperlink"/>
                <w:rFonts w:ascii="Gill Sans Nova Light" w:eastAsiaTheme="majorEastAsia" w:hAnsi="Gill Sans Nova Light"/>
                <w:noProof/>
              </w:rPr>
              <w:t>2.1</w:t>
            </w:r>
            <w:r w:rsidR="00AC034C" w:rsidRPr="00562F02">
              <w:rPr>
                <w:rFonts w:ascii="Gill Sans Nova Light" w:eastAsiaTheme="minorEastAsia" w:hAnsi="Gill Sans Nova Light" w:cstheme="minorBidi"/>
                <w:b w:val="0"/>
                <w:bCs w:val="0"/>
                <w:noProof/>
                <w:lang w:eastAsia="en-AU"/>
              </w:rPr>
              <w:tab/>
            </w:r>
            <w:r w:rsidR="00AC034C" w:rsidRPr="00562F02">
              <w:rPr>
                <w:rStyle w:val="Hyperlink"/>
                <w:rFonts w:ascii="Gill Sans Nova Light" w:eastAsiaTheme="majorEastAsia" w:hAnsi="Gill Sans Nova Light"/>
                <w:noProof/>
              </w:rPr>
              <w:t>Reframing net gain</w:t>
            </w:r>
            <w:r w:rsidR="00AC034C" w:rsidRPr="00562F02">
              <w:rPr>
                <w:rFonts w:ascii="Gill Sans Nova Light" w:hAnsi="Gill Sans Nova Light"/>
                <w:noProof/>
                <w:webHidden/>
              </w:rPr>
              <w:tab/>
            </w:r>
            <w:r w:rsidR="00AC034C" w:rsidRPr="00562F02">
              <w:rPr>
                <w:rFonts w:ascii="Gill Sans Nova Light" w:hAnsi="Gill Sans Nova Light"/>
                <w:noProof/>
                <w:webHidden/>
              </w:rPr>
              <w:fldChar w:fldCharType="begin"/>
            </w:r>
            <w:r w:rsidR="00AC034C" w:rsidRPr="00562F02">
              <w:rPr>
                <w:rFonts w:ascii="Gill Sans Nova Light" w:hAnsi="Gill Sans Nova Light"/>
                <w:noProof/>
                <w:webHidden/>
              </w:rPr>
              <w:instrText xml:space="preserve"> PAGEREF _Toc87018430 \h </w:instrText>
            </w:r>
            <w:r w:rsidR="00AC034C" w:rsidRPr="00562F02">
              <w:rPr>
                <w:rFonts w:ascii="Gill Sans Nova Light" w:hAnsi="Gill Sans Nova Light"/>
                <w:noProof/>
                <w:webHidden/>
              </w:rPr>
            </w:r>
            <w:r w:rsidR="00AC034C" w:rsidRPr="00562F02">
              <w:rPr>
                <w:rFonts w:ascii="Gill Sans Nova Light" w:hAnsi="Gill Sans Nova Light"/>
                <w:noProof/>
                <w:webHidden/>
              </w:rPr>
              <w:fldChar w:fldCharType="separate"/>
            </w:r>
            <w:r w:rsidR="00AC034C" w:rsidRPr="00562F02">
              <w:rPr>
                <w:rFonts w:ascii="Gill Sans Nova Light" w:hAnsi="Gill Sans Nova Light"/>
                <w:noProof/>
                <w:webHidden/>
              </w:rPr>
              <w:t>7</w:t>
            </w:r>
            <w:r w:rsidR="00AC034C" w:rsidRPr="00562F02">
              <w:rPr>
                <w:rFonts w:ascii="Gill Sans Nova Light" w:hAnsi="Gill Sans Nova Light"/>
                <w:noProof/>
                <w:webHidden/>
              </w:rPr>
              <w:fldChar w:fldCharType="end"/>
            </w:r>
          </w:hyperlink>
        </w:p>
        <w:p w14:paraId="1EA800D3" w14:textId="3EAC6C0A" w:rsidR="00AC034C" w:rsidRPr="00562F02" w:rsidRDefault="004761FA">
          <w:pPr>
            <w:pStyle w:val="TOC2"/>
            <w:tabs>
              <w:tab w:val="left" w:pos="960"/>
              <w:tab w:val="right" w:leader="dot" w:pos="10309"/>
            </w:tabs>
            <w:rPr>
              <w:rFonts w:ascii="Gill Sans Nova Light" w:eastAsiaTheme="minorEastAsia" w:hAnsi="Gill Sans Nova Light" w:cstheme="minorBidi"/>
              <w:b w:val="0"/>
              <w:bCs w:val="0"/>
              <w:noProof/>
              <w:lang w:eastAsia="en-AU"/>
            </w:rPr>
          </w:pPr>
          <w:hyperlink w:anchor="_Toc87018431" w:history="1">
            <w:r w:rsidR="00AC034C" w:rsidRPr="00562F02">
              <w:rPr>
                <w:rStyle w:val="Hyperlink"/>
                <w:rFonts w:ascii="Gill Sans Nova Light" w:eastAsiaTheme="majorEastAsia" w:hAnsi="Gill Sans Nova Light"/>
                <w:noProof/>
              </w:rPr>
              <w:t>2.2</w:t>
            </w:r>
            <w:r w:rsidR="00AC034C" w:rsidRPr="00562F02">
              <w:rPr>
                <w:rFonts w:ascii="Gill Sans Nova Light" w:eastAsiaTheme="minorEastAsia" w:hAnsi="Gill Sans Nova Light" w:cstheme="minorBidi"/>
                <w:b w:val="0"/>
                <w:bCs w:val="0"/>
                <w:noProof/>
                <w:lang w:eastAsia="en-AU"/>
              </w:rPr>
              <w:tab/>
            </w:r>
            <w:r w:rsidR="00AC034C" w:rsidRPr="00562F02">
              <w:rPr>
                <w:rStyle w:val="Hyperlink"/>
                <w:rFonts w:ascii="Gill Sans Nova Light" w:eastAsiaTheme="majorEastAsia" w:hAnsi="Gill Sans Nova Light"/>
                <w:noProof/>
              </w:rPr>
              <w:t>Models of net gain for a progressive approach</w:t>
            </w:r>
            <w:r w:rsidR="00AC034C" w:rsidRPr="00562F02">
              <w:rPr>
                <w:rFonts w:ascii="Gill Sans Nova Light" w:hAnsi="Gill Sans Nova Light"/>
                <w:noProof/>
                <w:webHidden/>
              </w:rPr>
              <w:tab/>
            </w:r>
            <w:r w:rsidR="00AC034C" w:rsidRPr="00562F02">
              <w:rPr>
                <w:rFonts w:ascii="Gill Sans Nova Light" w:hAnsi="Gill Sans Nova Light"/>
                <w:noProof/>
                <w:webHidden/>
              </w:rPr>
              <w:fldChar w:fldCharType="begin"/>
            </w:r>
            <w:r w:rsidR="00AC034C" w:rsidRPr="00562F02">
              <w:rPr>
                <w:rFonts w:ascii="Gill Sans Nova Light" w:hAnsi="Gill Sans Nova Light"/>
                <w:noProof/>
                <w:webHidden/>
              </w:rPr>
              <w:instrText xml:space="preserve"> PAGEREF _Toc87018431 \h </w:instrText>
            </w:r>
            <w:r w:rsidR="00AC034C" w:rsidRPr="00562F02">
              <w:rPr>
                <w:rFonts w:ascii="Gill Sans Nova Light" w:hAnsi="Gill Sans Nova Light"/>
                <w:noProof/>
                <w:webHidden/>
              </w:rPr>
            </w:r>
            <w:r w:rsidR="00AC034C" w:rsidRPr="00562F02">
              <w:rPr>
                <w:rFonts w:ascii="Gill Sans Nova Light" w:hAnsi="Gill Sans Nova Light"/>
                <w:noProof/>
                <w:webHidden/>
              </w:rPr>
              <w:fldChar w:fldCharType="separate"/>
            </w:r>
            <w:r w:rsidR="00AC034C" w:rsidRPr="00562F02">
              <w:rPr>
                <w:rFonts w:ascii="Gill Sans Nova Light" w:hAnsi="Gill Sans Nova Light"/>
                <w:noProof/>
                <w:webHidden/>
              </w:rPr>
              <w:t>7</w:t>
            </w:r>
            <w:r w:rsidR="00AC034C" w:rsidRPr="00562F02">
              <w:rPr>
                <w:rFonts w:ascii="Gill Sans Nova Light" w:hAnsi="Gill Sans Nova Light"/>
                <w:noProof/>
                <w:webHidden/>
              </w:rPr>
              <w:fldChar w:fldCharType="end"/>
            </w:r>
          </w:hyperlink>
        </w:p>
        <w:p w14:paraId="2E345B58" w14:textId="552B56CD" w:rsidR="00AC034C" w:rsidRPr="00562F02" w:rsidRDefault="004761FA">
          <w:pPr>
            <w:pStyle w:val="TOC3"/>
            <w:tabs>
              <w:tab w:val="left" w:pos="1200"/>
              <w:tab w:val="right" w:leader="dot" w:pos="10309"/>
            </w:tabs>
            <w:rPr>
              <w:rFonts w:ascii="Gill Sans Nova Light" w:eastAsiaTheme="minorEastAsia" w:hAnsi="Gill Sans Nova Light" w:cstheme="minorBidi"/>
              <w:noProof/>
              <w:sz w:val="22"/>
              <w:szCs w:val="22"/>
              <w:lang w:eastAsia="en-AU"/>
            </w:rPr>
          </w:pPr>
          <w:hyperlink w:anchor="_Toc87018432" w:history="1">
            <w:r w:rsidR="00AC034C" w:rsidRPr="00562F02">
              <w:rPr>
                <w:rStyle w:val="Hyperlink"/>
                <w:rFonts w:ascii="Gill Sans Nova Light" w:eastAsiaTheme="majorEastAsia" w:hAnsi="Gill Sans Nova Light"/>
                <w:noProof/>
              </w:rPr>
              <w:t>2.2.1</w:t>
            </w:r>
            <w:r w:rsidR="00AC034C" w:rsidRPr="00562F02">
              <w:rPr>
                <w:rFonts w:ascii="Gill Sans Nova Light" w:eastAsiaTheme="minorEastAsia" w:hAnsi="Gill Sans Nova Light" w:cstheme="minorBidi"/>
                <w:noProof/>
                <w:sz w:val="22"/>
                <w:szCs w:val="22"/>
                <w:lang w:eastAsia="en-AU"/>
              </w:rPr>
              <w:tab/>
            </w:r>
            <w:r w:rsidR="00AC034C" w:rsidRPr="00562F02">
              <w:rPr>
                <w:rStyle w:val="Hyperlink"/>
                <w:rFonts w:ascii="Gill Sans Nova Light" w:eastAsiaTheme="majorEastAsia" w:hAnsi="Gill Sans Nova Light"/>
                <w:noProof/>
              </w:rPr>
              <w:t>Approach 1: Science and quantification of net gain</w:t>
            </w:r>
            <w:r w:rsidR="00AC034C" w:rsidRPr="00562F02">
              <w:rPr>
                <w:rFonts w:ascii="Gill Sans Nova Light" w:hAnsi="Gill Sans Nova Light"/>
                <w:noProof/>
                <w:webHidden/>
              </w:rPr>
              <w:tab/>
            </w:r>
            <w:r w:rsidR="00AC034C" w:rsidRPr="00562F02">
              <w:rPr>
                <w:rFonts w:ascii="Gill Sans Nova Light" w:hAnsi="Gill Sans Nova Light"/>
                <w:noProof/>
                <w:webHidden/>
              </w:rPr>
              <w:fldChar w:fldCharType="begin"/>
            </w:r>
            <w:r w:rsidR="00AC034C" w:rsidRPr="00562F02">
              <w:rPr>
                <w:rFonts w:ascii="Gill Sans Nova Light" w:hAnsi="Gill Sans Nova Light"/>
                <w:noProof/>
                <w:webHidden/>
              </w:rPr>
              <w:instrText xml:space="preserve"> PAGEREF _Toc87018432 \h </w:instrText>
            </w:r>
            <w:r w:rsidR="00AC034C" w:rsidRPr="00562F02">
              <w:rPr>
                <w:rFonts w:ascii="Gill Sans Nova Light" w:hAnsi="Gill Sans Nova Light"/>
                <w:noProof/>
                <w:webHidden/>
              </w:rPr>
            </w:r>
            <w:r w:rsidR="00AC034C" w:rsidRPr="00562F02">
              <w:rPr>
                <w:rFonts w:ascii="Gill Sans Nova Light" w:hAnsi="Gill Sans Nova Light"/>
                <w:noProof/>
                <w:webHidden/>
              </w:rPr>
              <w:fldChar w:fldCharType="separate"/>
            </w:r>
            <w:r w:rsidR="00AC034C" w:rsidRPr="00562F02">
              <w:rPr>
                <w:rFonts w:ascii="Gill Sans Nova Light" w:hAnsi="Gill Sans Nova Light"/>
                <w:noProof/>
                <w:webHidden/>
              </w:rPr>
              <w:t>8</w:t>
            </w:r>
            <w:r w:rsidR="00AC034C" w:rsidRPr="00562F02">
              <w:rPr>
                <w:rFonts w:ascii="Gill Sans Nova Light" w:hAnsi="Gill Sans Nova Light"/>
                <w:noProof/>
                <w:webHidden/>
              </w:rPr>
              <w:fldChar w:fldCharType="end"/>
            </w:r>
          </w:hyperlink>
        </w:p>
        <w:p w14:paraId="29A11DC1" w14:textId="26921BD2" w:rsidR="00AC034C" w:rsidRPr="00562F02" w:rsidRDefault="004761FA">
          <w:pPr>
            <w:pStyle w:val="TOC3"/>
            <w:tabs>
              <w:tab w:val="left" w:pos="1200"/>
              <w:tab w:val="right" w:leader="dot" w:pos="10309"/>
            </w:tabs>
            <w:rPr>
              <w:rFonts w:ascii="Gill Sans Nova Light" w:eastAsiaTheme="minorEastAsia" w:hAnsi="Gill Sans Nova Light" w:cstheme="minorBidi"/>
              <w:noProof/>
              <w:sz w:val="22"/>
              <w:szCs w:val="22"/>
              <w:lang w:eastAsia="en-AU"/>
            </w:rPr>
          </w:pPr>
          <w:hyperlink w:anchor="_Toc87018433" w:history="1">
            <w:r w:rsidR="00AC034C" w:rsidRPr="00562F02">
              <w:rPr>
                <w:rStyle w:val="Hyperlink"/>
                <w:rFonts w:ascii="Gill Sans Nova Light" w:eastAsiaTheme="majorEastAsia" w:hAnsi="Gill Sans Nova Light"/>
                <w:noProof/>
              </w:rPr>
              <w:t>2.2.2</w:t>
            </w:r>
            <w:r w:rsidR="00AC034C" w:rsidRPr="00562F02">
              <w:rPr>
                <w:rFonts w:ascii="Gill Sans Nova Light" w:eastAsiaTheme="minorEastAsia" w:hAnsi="Gill Sans Nova Light" w:cstheme="minorBidi"/>
                <w:noProof/>
                <w:sz w:val="22"/>
                <w:szCs w:val="22"/>
                <w:lang w:eastAsia="en-AU"/>
              </w:rPr>
              <w:tab/>
            </w:r>
            <w:r w:rsidR="00AC034C" w:rsidRPr="00562F02">
              <w:rPr>
                <w:rStyle w:val="Hyperlink"/>
                <w:rFonts w:ascii="Gill Sans Nova Light" w:eastAsiaTheme="majorEastAsia" w:hAnsi="Gill Sans Nova Light"/>
                <w:noProof/>
              </w:rPr>
              <w:t>Approach 2: A restoration ecology approach</w:t>
            </w:r>
            <w:r w:rsidR="00AC034C" w:rsidRPr="00562F02">
              <w:rPr>
                <w:rFonts w:ascii="Gill Sans Nova Light" w:hAnsi="Gill Sans Nova Light"/>
                <w:noProof/>
                <w:webHidden/>
              </w:rPr>
              <w:tab/>
            </w:r>
            <w:r w:rsidR="00AC034C" w:rsidRPr="00562F02">
              <w:rPr>
                <w:rFonts w:ascii="Gill Sans Nova Light" w:hAnsi="Gill Sans Nova Light"/>
                <w:noProof/>
                <w:webHidden/>
              </w:rPr>
              <w:fldChar w:fldCharType="begin"/>
            </w:r>
            <w:r w:rsidR="00AC034C" w:rsidRPr="00562F02">
              <w:rPr>
                <w:rFonts w:ascii="Gill Sans Nova Light" w:hAnsi="Gill Sans Nova Light"/>
                <w:noProof/>
                <w:webHidden/>
              </w:rPr>
              <w:instrText xml:space="preserve"> PAGEREF _Toc87018433 \h </w:instrText>
            </w:r>
            <w:r w:rsidR="00AC034C" w:rsidRPr="00562F02">
              <w:rPr>
                <w:rFonts w:ascii="Gill Sans Nova Light" w:hAnsi="Gill Sans Nova Light"/>
                <w:noProof/>
                <w:webHidden/>
              </w:rPr>
            </w:r>
            <w:r w:rsidR="00AC034C" w:rsidRPr="00562F02">
              <w:rPr>
                <w:rFonts w:ascii="Gill Sans Nova Light" w:hAnsi="Gill Sans Nova Light"/>
                <w:noProof/>
                <w:webHidden/>
              </w:rPr>
              <w:fldChar w:fldCharType="separate"/>
            </w:r>
            <w:r w:rsidR="00AC034C" w:rsidRPr="00562F02">
              <w:rPr>
                <w:rFonts w:ascii="Gill Sans Nova Light" w:hAnsi="Gill Sans Nova Light"/>
                <w:noProof/>
                <w:webHidden/>
              </w:rPr>
              <w:t>9</w:t>
            </w:r>
            <w:r w:rsidR="00AC034C" w:rsidRPr="00562F02">
              <w:rPr>
                <w:rFonts w:ascii="Gill Sans Nova Light" w:hAnsi="Gill Sans Nova Light"/>
                <w:noProof/>
                <w:webHidden/>
              </w:rPr>
              <w:fldChar w:fldCharType="end"/>
            </w:r>
          </w:hyperlink>
        </w:p>
        <w:p w14:paraId="24FF4656" w14:textId="651009D9" w:rsidR="00AC034C" w:rsidRPr="00562F02" w:rsidRDefault="004761FA">
          <w:pPr>
            <w:pStyle w:val="TOC3"/>
            <w:tabs>
              <w:tab w:val="left" w:pos="1200"/>
              <w:tab w:val="right" w:leader="dot" w:pos="10309"/>
            </w:tabs>
            <w:rPr>
              <w:rFonts w:ascii="Gill Sans Nova Light" w:eastAsiaTheme="minorEastAsia" w:hAnsi="Gill Sans Nova Light" w:cstheme="minorBidi"/>
              <w:noProof/>
              <w:sz w:val="22"/>
              <w:szCs w:val="22"/>
              <w:lang w:eastAsia="en-AU"/>
            </w:rPr>
          </w:pPr>
          <w:hyperlink w:anchor="_Toc87018434" w:history="1">
            <w:r w:rsidR="00AC034C" w:rsidRPr="00562F02">
              <w:rPr>
                <w:rStyle w:val="Hyperlink"/>
                <w:rFonts w:ascii="Gill Sans Nova Light" w:eastAsiaTheme="majorEastAsia" w:hAnsi="Gill Sans Nova Light"/>
                <w:noProof/>
              </w:rPr>
              <w:t>2.2.3</w:t>
            </w:r>
            <w:r w:rsidR="00AC034C" w:rsidRPr="00562F02">
              <w:rPr>
                <w:rFonts w:ascii="Gill Sans Nova Light" w:eastAsiaTheme="minorEastAsia" w:hAnsi="Gill Sans Nova Light" w:cstheme="minorBidi"/>
                <w:noProof/>
                <w:sz w:val="22"/>
                <w:szCs w:val="22"/>
                <w:lang w:eastAsia="en-AU"/>
              </w:rPr>
              <w:tab/>
            </w:r>
            <w:r w:rsidR="00AC034C" w:rsidRPr="00562F02">
              <w:rPr>
                <w:rStyle w:val="Hyperlink"/>
                <w:rFonts w:ascii="Gill Sans Nova Light" w:eastAsiaTheme="majorEastAsia" w:hAnsi="Gill Sans Nova Light"/>
                <w:noProof/>
              </w:rPr>
              <w:t>Approach 3: A cultural understanding of ‘gain’</w:t>
            </w:r>
            <w:r w:rsidR="00AC034C" w:rsidRPr="00562F02">
              <w:rPr>
                <w:rFonts w:ascii="Gill Sans Nova Light" w:hAnsi="Gill Sans Nova Light"/>
                <w:noProof/>
                <w:webHidden/>
              </w:rPr>
              <w:tab/>
            </w:r>
            <w:r w:rsidR="00AC034C" w:rsidRPr="00562F02">
              <w:rPr>
                <w:rFonts w:ascii="Gill Sans Nova Light" w:hAnsi="Gill Sans Nova Light"/>
                <w:noProof/>
                <w:webHidden/>
              </w:rPr>
              <w:fldChar w:fldCharType="begin"/>
            </w:r>
            <w:r w:rsidR="00AC034C" w:rsidRPr="00562F02">
              <w:rPr>
                <w:rFonts w:ascii="Gill Sans Nova Light" w:hAnsi="Gill Sans Nova Light"/>
                <w:noProof/>
                <w:webHidden/>
              </w:rPr>
              <w:instrText xml:space="preserve"> PAGEREF _Toc87018434 \h </w:instrText>
            </w:r>
            <w:r w:rsidR="00AC034C" w:rsidRPr="00562F02">
              <w:rPr>
                <w:rFonts w:ascii="Gill Sans Nova Light" w:hAnsi="Gill Sans Nova Light"/>
                <w:noProof/>
                <w:webHidden/>
              </w:rPr>
            </w:r>
            <w:r w:rsidR="00AC034C" w:rsidRPr="00562F02">
              <w:rPr>
                <w:rFonts w:ascii="Gill Sans Nova Light" w:hAnsi="Gill Sans Nova Light"/>
                <w:noProof/>
                <w:webHidden/>
              </w:rPr>
              <w:fldChar w:fldCharType="separate"/>
            </w:r>
            <w:r w:rsidR="00AC034C" w:rsidRPr="00562F02">
              <w:rPr>
                <w:rFonts w:ascii="Gill Sans Nova Light" w:hAnsi="Gill Sans Nova Light"/>
                <w:noProof/>
                <w:webHidden/>
              </w:rPr>
              <w:t>10</w:t>
            </w:r>
            <w:r w:rsidR="00AC034C" w:rsidRPr="00562F02">
              <w:rPr>
                <w:rFonts w:ascii="Gill Sans Nova Light" w:hAnsi="Gill Sans Nova Light"/>
                <w:noProof/>
                <w:webHidden/>
              </w:rPr>
              <w:fldChar w:fldCharType="end"/>
            </w:r>
          </w:hyperlink>
        </w:p>
        <w:p w14:paraId="703A272F" w14:textId="3A492AD7" w:rsidR="00AC034C" w:rsidRPr="00562F02" w:rsidRDefault="004761FA">
          <w:pPr>
            <w:pStyle w:val="TOC2"/>
            <w:tabs>
              <w:tab w:val="left" w:pos="960"/>
              <w:tab w:val="right" w:leader="dot" w:pos="10309"/>
            </w:tabs>
            <w:rPr>
              <w:rFonts w:ascii="Gill Sans Nova Light" w:eastAsiaTheme="minorEastAsia" w:hAnsi="Gill Sans Nova Light" w:cstheme="minorBidi"/>
              <w:b w:val="0"/>
              <w:bCs w:val="0"/>
              <w:noProof/>
              <w:lang w:eastAsia="en-AU"/>
            </w:rPr>
          </w:pPr>
          <w:hyperlink w:anchor="_Toc87018435" w:history="1">
            <w:r w:rsidR="00AC034C" w:rsidRPr="00562F02">
              <w:rPr>
                <w:rStyle w:val="Hyperlink"/>
                <w:rFonts w:ascii="Gill Sans Nova Light" w:eastAsiaTheme="majorEastAsia" w:hAnsi="Gill Sans Nova Light"/>
                <w:noProof/>
              </w:rPr>
              <w:t>2.3</w:t>
            </w:r>
            <w:r w:rsidR="00AC034C" w:rsidRPr="00562F02">
              <w:rPr>
                <w:rFonts w:ascii="Gill Sans Nova Light" w:eastAsiaTheme="minorEastAsia" w:hAnsi="Gill Sans Nova Light" w:cstheme="minorBidi"/>
                <w:b w:val="0"/>
                <w:bCs w:val="0"/>
                <w:noProof/>
                <w:lang w:eastAsia="en-AU"/>
              </w:rPr>
              <w:tab/>
            </w:r>
            <w:r w:rsidR="00AC034C" w:rsidRPr="00562F02">
              <w:rPr>
                <w:rStyle w:val="Hyperlink"/>
                <w:rFonts w:ascii="Gill Sans Nova Light" w:eastAsiaTheme="majorEastAsia" w:hAnsi="Gill Sans Nova Light"/>
                <w:noProof/>
              </w:rPr>
              <w:t>How to build a contemporary frame for net gain?</w:t>
            </w:r>
            <w:r w:rsidR="00AC034C" w:rsidRPr="00562F02">
              <w:rPr>
                <w:rFonts w:ascii="Gill Sans Nova Light" w:hAnsi="Gill Sans Nova Light"/>
                <w:noProof/>
                <w:webHidden/>
              </w:rPr>
              <w:tab/>
            </w:r>
            <w:r w:rsidR="00AC034C" w:rsidRPr="00562F02">
              <w:rPr>
                <w:rFonts w:ascii="Gill Sans Nova Light" w:hAnsi="Gill Sans Nova Light"/>
                <w:noProof/>
                <w:webHidden/>
              </w:rPr>
              <w:fldChar w:fldCharType="begin"/>
            </w:r>
            <w:r w:rsidR="00AC034C" w:rsidRPr="00562F02">
              <w:rPr>
                <w:rFonts w:ascii="Gill Sans Nova Light" w:hAnsi="Gill Sans Nova Light"/>
                <w:noProof/>
                <w:webHidden/>
              </w:rPr>
              <w:instrText xml:space="preserve"> PAGEREF _Toc87018435 \h </w:instrText>
            </w:r>
            <w:r w:rsidR="00AC034C" w:rsidRPr="00562F02">
              <w:rPr>
                <w:rFonts w:ascii="Gill Sans Nova Light" w:hAnsi="Gill Sans Nova Light"/>
                <w:noProof/>
                <w:webHidden/>
              </w:rPr>
            </w:r>
            <w:r w:rsidR="00AC034C" w:rsidRPr="00562F02">
              <w:rPr>
                <w:rFonts w:ascii="Gill Sans Nova Light" w:hAnsi="Gill Sans Nova Light"/>
                <w:noProof/>
                <w:webHidden/>
              </w:rPr>
              <w:fldChar w:fldCharType="separate"/>
            </w:r>
            <w:r w:rsidR="00AC034C" w:rsidRPr="00562F02">
              <w:rPr>
                <w:rFonts w:ascii="Gill Sans Nova Light" w:hAnsi="Gill Sans Nova Light"/>
                <w:noProof/>
                <w:webHidden/>
              </w:rPr>
              <w:t>12</w:t>
            </w:r>
            <w:r w:rsidR="00AC034C" w:rsidRPr="00562F02">
              <w:rPr>
                <w:rFonts w:ascii="Gill Sans Nova Light" w:hAnsi="Gill Sans Nova Light"/>
                <w:noProof/>
                <w:webHidden/>
              </w:rPr>
              <w:fldChar w:fldCharType="end"/>
            </w:r>
          </w:hyperlink>
        </w:p>
        <w:p w14:paraId="01FE1D08" w14:textId="79E5AA2F" w:rsidR="00AC034C" w:rsidRPr="00562F02" w:rsidRDefault="004761FA">
          <w:pPr>
            <w:pStyle w:val="TOC1"/>
            <w:tabs>
              <w:tab w:val="left" w:pos="480"/>
              <w:tab w:val="right" w:leader="dot" w:pos="10309"/>
            </w:tabs>
            <w:rPr>
              <w:rFonts w:ascii="Gill Sans Nova Light" w:eastAsiaTheme="minorEastAsia" w:hAnsi="Gill Sans Nova Light" w:cstheme="minorBidi"/>
              <w:b w:val="0"/>
              <w:bCs w:val="0"/>
              <w:i w:val="0"/>
              <w:iCs w:val="0"/>
              <w:noProof/>
              <w:sz w:val="22"/>
              <w:szCs w:val="22"/>
              <w:lang w:eastAsia="en-AU"/>
            </w:rPr>
          </w:pPr>
          <w:hyperlink w:anchor="_Toc87018436" w:history="1">
            <w:r w:rsidR="00AC034C" w:rsidRPr="00562F02">
              <w:rPr>
                <w:rStyle w:val="Hyperlink"/>
                <w:rFonts w:ascii="Gill Sans Nova Light" w:eastAsiaTheme="majorEastAsia" w:hAnsi="Gill Sans Nova Light"/>
                <w:noProof/>
              </w:rPr>
              <w:t>3</w:t>
            </w:r>
            <w:r w:rsidR="00AC034C" w:rsidRPr="00562F02">
              <w:rPr>
                <w:rFonts w:ascii="Gill Sans Nova Light" w:eastAsiaTheme="minorEastAsia" w:hAnsi="Gill Sans Nova Light" w:cstheme="minorBidi"/>
                <w:b w:val="0"/>
                <w:bCs w:val="0"/>
                <w:i w:val="0"/>
                <w:iCs w:val="0"/>
                <w:noProof/>
                <w:sz w:val="22"/>
                <w:szCs w:val="22"/>
                <w:lang w:eastAsia="en-AU"/>
              </w:rPr>
              <w:tab/>
            </w:r>
            <w:r w:rsidR="00AC034C" w:rsidRPr="00562F02">
              <w:rPr>
                <w:rStyle w:val="Hyperlink"/>
                <w:rFonts w:ascii="Gill Sans Nova Light" w:eastAsiaTheme="majorEastAsia" w:hAnsi="Gill Sans Nova Light"/>
                <w:noProof/>
              </w:rPr>
              <w:t>A multi-dimensional approach to net gain to meet current needs</w:t>
            </w:r>
            <w:r w:rsidR="00AC034C" w:rsidRPr="00562F02">
              <w:rPr>
                <w:rFonts w:ascii="Gill Sans Nova Light" w:hAnsi="Gill Sans Nova Light"/>
                <w:noProof/>
                <w:webHidden/>
              </w:rPr>
              <w:tab/>
            </w:r>
            <w:r w:rsidR="00AC034C" w:rsidRPr="00562F02">
              <w:rPr>
                <w:rFonts w:ascii="Gill Sans Nova Light" w:hAnsi="Gill Sans Nova Light"/>
                <w:noProof/>
                <w:webHidden/>
              </w:rPr>
              <w:fldChar w:fldCharType="begin"/>
            </w:r>
            <w:r w:rsidR="00AC034C" w:rsidRPr="00562F02">
              <w:rPr>
                <w:rFonts w:ascii="Gill Sans Nova Light" w:hAnsi="Gill Sans Nova Light"/>
                <w:noProof/>
                <w:webHidden/>
              </w:rPr>
              <w:instrText xml:space="preserve"> PAGEREF _Toc87018436 \h </w:instrText>
            </w:r>
            <w:r w:rsidR="00AC034C" w:rsidRPr="00562F02">
              <w:rPr>
                <w:rFonts w:ascii="Gill Sans Nova Light" w:hAnsi="Gill Sans Nova Light"/>
                <w:noProof/>
                <w:webHidden/>
              </w:rPr>
            </w:r>
            <w:r w:rsidR="00AC034C" w:rsidRPr="00562F02">
              <w:rPr>
                <w:rFonts w:ascii="Gill Sans Nova Light" w:hAnsi="Gill Sans Nova Light"/>
                <w:noProof/>
                <w:webHidden/>
              </w:rPr>
              <w:fldChar w:fldCharType="separate"/>
            </w:r>
            <w:r w:rsidR="00AC034C" w:rsidRPr="00562F02">
              <w:rPr>
                <w:rFonts w:ascii="Gill Sans Nova Light" w:hAnsi="Gill Sans Nova Light"/>
                <w:noProof/>
                <w:webHidden/>
              </w:rPr>
              <w:t>12</w:t>
            </w:r>
            <w:r w:rsidR="00AC034C" w:rsidRPr="00562F02">
              <w:rPr>
                <w:rFonts w:ascii="Gill Sans Nova Light" w:hAnsi="Gill Sans Nova Light"/>
                <w:noProof/>
                <w:webHidden/>
              </w:rPr>
              <w:fldChar w:fldCharType="end"/>
            </w:r>
          </w:hyperlink>
        </w:p>
        <w:p w14:paraId="0CAC5F33" w14:textId="07211EA6" w:rsidR="00AC034C" w:rsidRPr="00562F02" w:rsidRDefault="004761FA">
          <w:pPr>
            <w:pStyle w:val="TOC2"/>
            <w:tabs>
              <w:tab w:val="left" w:pos="960"/>
              <w:tab w:val="right" w:leader="dot" w:pos="10309"/>
            </w:tabs>
            <w:rPr>
              <w:rFonts w:ascii="Gill Sans Nova Light" w:eastAsiaTheme="minorEastAsia" w:hAnsi="Gill Sans Nova Light" w:cstheme="minorBidi"/>
              <w:b w:val="0"/>
              <w:bCs w:val="0"/>
              <w:noProof/>
              <w:lang w:eastAsia="en-AU"/>
            </w:rPr>
          </w:pPr>
          <w:hyperlink w:anchor="_Toc87018437" w:history="1">
            <w:r w:rsidR="00AC034C" w:rsidRPr="00562F02">
              <w:rPr>
                <w:rStyle w:val="Hyperlink"/>
                <w:rFonts w:ascii="Gill Sans Nova Light" w:eastAsiaTheme="majorEastAsia" w:hAnsi="Gill Sans Nova Light"/>
                <w:noProof/>
              </w:rPr>
              <w:t>3.1</w:t>
            </w:r>
            <w:r w:rsidR="00AC034C" w:rsidRPr="00562F02">
              <w:rPr>
                <w:rFonts w:ascii="Gill Sans Nova Light" w:eastAsiaTheme="minorEastAsia" w:hAnsi="Gill Sans Nova Light" w:cstheme="minorBidi"/>
                <w:b w:val="0"/>
                <w:bCs w:val="0"/>
                <w:noProof/>
                <w:lang w:eastAsia="en-AU"/>
              </w:rPr>
              <w:tab/>
            </w:r>
            <w:r w:rsidR="00AC034C" w:rsidRPr="00562F02">
              <w:rPr>
                <w:rStyle w:val="Hyperlink"/>
                <w:rFonts w:ascii="Gill Sans Nova Light" w:eastAsiaTheme="majorEastAsia" w:hAnsi="Gill Sans Nova Light"/>
                <w:noProof/>
              </w:rPr>
              <w:t>A restoration ecology approach encompassing scientific inputs and methods</w:t>
            </w:r>
            <w:r w:rsidR="00AC034C" w:rsidRPr="00562F02">
              <w:rPr>
                <w:rFonts w:ascii="Gill Sans Nova Light" w:hAnsi="Gill Sans Nova Light"/>
                <w:noProof/>
                <w:webHidden/>
              </w:rPr>
              <w:tab/>
            </w:r>
            <w:r w:rsidR="00AC034C" w:rsidRPr="00562F02">
              <w:rPr>
                <w:rFonts w:ascii="Gill Sans Nova Light" w:hAnsi="Gill Sans Nova Light"/>
                <w:noProof/>
                <w:webHidden/>
              </w:rPr>
              <w:fldChar w:fldCharType="begin"/>
            </w:r>
            <w:r w:rsidR="00AC034C" w:rsidRPr="00562F02">
              <w:rPr>
                <w:rFonts w:ascii="Gill Sans Nova Light" w:hAnsi="Gill Sans Nova Light"/>
                <w:noProof/>
                <w:webHidden/>
              </w:rPr>
              <w:instrText xml:space="preserve"> PAGEREF _Toc87018437 \h </w:instrText>
            </w:r>
            <w:r w:rsidR="00AC034C" w:rsidRPr="00562F02">
              <w:rPr>
                <w:rFonts w:ascii="Gill Sans Nova Light" w:hAnsi="Gill Sans Nova Light"/>
                <w:noProof/>
                <w:webHidden/>
              </w:rPr>
            </w:r>
            <w:r w:rsidR="00AC034C" w:rsidRPr="00562F02">
              <w:rPr>
                <w:rFonts w:ascii="Gill Sans Nova Light" w:hAnsi="Gill Sans Nova Light"/>
                <w:noProof/>
                <w:webHidden/>
              </w:rPr>
              <w:fldChar w:fldCharType="separate"/>
            </w:r>
            <w:r w:rsidR="00AC034C" w:rsidRPr="00562F02">
              <w:rPr>
                <w:rFonts w:ascii="Gill Sans Nova Light" w:hAnsi="Gill Sans Nova Light"/>
                <w:noProof/>
                <w:webHidden/>
              </w:rPr>
              <w:t>13</w:t>
            </w:r>
            <w:r w:rsidR="00AC034C" w:rsidRPr="00562F02">
              <w:rPr>
                <w:rFonts w:ascii="Gill Sans Nova Light" w:hAnsi="Gill Sans Nova Light"/>
                <w:noProof/>
                <w:webHidden/>
              </w:rPr>
              <w:fldChar w:fldCharType="end"/>
            </w:r>
          </w:hyperlink>
        </w:p>
        <w:p w14:paraId="4BCCF036" w14:textId="49F6883B" w:rsidR="00AC034C" w:rsidRPr="00562F02" w:rsidRDefault="004761FA">
          <w:pPr>
            <w:pStyle w:val="TOC2"/>
            <w:tabs>
              <w:tab w:val="left" w:pos="960"/>
              <w:tab w:val="right" w:leader="dot" w:pos="10309"/>
            </w:tabs>
            <w:rPr>
              <w:rFonts w:ascii="Gill Sans Nova Light" w:eastAsiaTheme="minorEastAsia" w:hAnsi="Gill Sans Nova Light" w:cstheme="minorBidi"/>
              <w:b w:val="0"/>
              <w:bCs w:val="0"/>
              <w:noProof/>
              <w:lang w:eastAsia="en-AU"/>
            </w:rPr>
          </w:pPr>
          <w:hyperlink w:anchor="_Toc87018438" w:history="1">
            <w:r w:rsidR="00AC034C" w:rsidRPr="00562F02">
              <w:rPr>
                <w:rStyle w:val="Hyperlink"/>
                <w:rFonts w:ascii="Gill Sans Nova Light" w:eastAsiaTheme="majorEastAsia" w:hAnsi="Gill Sans Nova Light"/>
                <w:noProof/>
              </w:rPr>
              <w:t>3.2</w:t>
            </w:r>
            <w:r w:rsidR="00AC034C" w:rsidRPr="00562F02">
              <w:rPr>
                <w:rFonts w:ascii="Gill Sans Nova Light" w:eastAsiaTheme="minorEastAsia" w:hAnsi="Gill Sans Nova Light" w:cstheme="minorBidi"/>
                <w:b w:val="0"/>
                <w:bCs w:val="0"/>
                <w:noProof/>
                <w:lang w:eastAsia="en-AU"/>
              </w:rPr>
              <w:tab/>
            </w:r>
            <w:r w:rsidR="00AC034C" w:rsidRPr="00562F02">
              <w:rPr>
                <w:rStyle w:val="Hyperlink"/>
                <w:rFonts w:ascii="Gill Sans Nova Light" w:eastAsiaTheme="majorEastAsia" w:hAnsi="Gill Sans Nova Light"/>
                <w:noProof/>
              </w:rPr>
              <w:t>A restoration ecology approach as a vehicle for cultural gain and healing</w:t>
            </w:r>
            <w:r w:rsidR="00AC034C" w:rsidRPr="00562F02">
              <w:rPr>
                <w:rFonts w:ascii="Gill Sans Nova Light" w:hAnsi="Gill Sans Nova Light"/>
                <w:noProof/>
                <w:webHidden/>
              </w:rPr>
              <w:tab/>
            </w:r>
            <w:r w:rsidR="00AC034C" w:rsidRPr="00562F02">
              <w:rPr>
                <w:rFonts w:ascii="Gill Sans Nova Light" w:hAnsi="Gill Sans Nova Light"/>
                <w:noProof/>
                <w:webHidden/>
              </w:rPr>
              <w:fldChar w:fldCharType="begin"/>
            </w:r>
            <w:r w:rsidR="00AC034C" w:rsidRPr="00562F02">
              <w:rPr>
                <w:rFonts w:ascii="Gill Sans Nova Light" w:hAnsi="Gill Sans Nova Light"/>
                <w:noProof/>
                <w:webHidden/>
              </w:rPr>
              <w:instrText xml:space="preserve"> PAGEREF _Toc87018438 \h </w:instrText>
            </w:r>
            <w:r w:rsidR="00AC034C" w:rsidRPr="00562F02">
              <w:rPr>
                <w:rFonts w:ascii="Gill Sans Nova Light" w:hAnsi="Gill Sans Nova Light"/>
                <w:noProof/>
                <w:webHidden/>
              </w:rPr>
            </w:r>
            <w:r w:rsidR="00AC034C" w:rsidRPr="00562F02">
              <w:rPr>
                <w:rFonts w:ascii="Gill Sans Nova Light" w:hAnsi="Gill Sans Nova Light"/>
                <w:noProof/>
                <w:webHidden/>
              </w:rPr>
              <w:fldChar w:fldCharType="separate"/>
            </w:r>
            <w:r w:rsidR="00AC034C" w:rsidRPr="00562F02">
              <w:rPr>
                <w:rFonts w:ascii="Gill Sans Nova Light" w:hAnsi="Gill Sans Nova Light"/>
                <w:noProof/>
                <w:webHidden/>
              </w:rPr>
              <w:t>13</w:t>
            </w:r>
            <w:r w:rsidR="00AC034C" w:rsidRPr="00562F02">
              <w:rPr>
                <w:rFonts w:ascii="Gill Sans Nova Light" w:hAnsi="Gill Sans Nova Light"/>
                <w:noProof/>
                <w:webHidden/>
              </w:rPr>
              <w:fldChar w:fldCharType="end"/>
            </w:r>
          </w:hyperlink>
        </w:p>
        <w:p w14:paraId="1028196F" w14:textId="31D5C55A" w:rsidR="00AC034C" w:rsidRPr="00562F02" w:rsidRDefault="004761FA">
          <w:pPr>
            <w:pStyle w:val="TOC1"/>
            <w:tabs>
              <w:tab w:val="left" w:pos="480"/>
              <w:tab w:val="right" w:leader="dot" w:pos="10309"/>
            </w:tabs>
            <w:rPr>
              <w:rFonts w:ascii="Gill Sans Nova Light" w:eastAsiaTheme="minorEastAsia" w:hAnsi="Gill Sans Nova Light" w:cstheme="minorBidi"/>
              <w:b w:val="0"/>
              <w:bCs w:val="0"/>
              <w:i w:val="0"/>
              <w:iCs w:val="0"/>
              <w:noProof/>
              <w:sz w:val="22"/>
              <w:szCs w:val="22"/>
              <w:lang w:eastAsia="en-AU"/>
            </w:rPr>
          </w:pPr>
          <w:hyperlink w:anchor="_Toc87018439" w:history="1">
            <w:r w:rsidR="00AC034C" w:rsidRPr="00562F02">
              <w:rPr>
                <w:rStyle w:val="Hyperlink"/>
                <w:rFonts w:ascii="Gill Sans Nova Light" w:eastAsiaTheme="majorEastAsia" w:hAnsi="Gill Sans Nova Light"/>
                <w:noProof/>
              </w:rPr>
              <w:t>4</w:t>
            </w:r>
            <w:r w:rsidR="00AC034C" w:rsidRPr="00562F02">
              <w:rPr>
                <w:rFonts w:ascii="Gill Sans Nova Light" w:eastAsiaTheme="minorEastAsia" w:hAnsi="Gill Sans Nova Light" w:cstheme="minorBidi"/>
                <w:b w:val="0"/>
                <w:bCs w:val="0"/>
                <w:i w:val="0"/>
                <w:iCs w:val="0"/>
                <w:noProof/>
                <w:sz w:val="22"/>
                <w:szCs w:val="22"/>
                <w:lang w:eastAsia="en-AU"/>
              </w:rPr>
              <w:tab/>
            </w:r>
            <w:r w:rsidR="00AC034C" w:rsidRPr="00562F02">
              <w:rPr>
                <w:rStyle w:val="Hyperlink"/>
                <w:rFonts w:ascii="Gill Sans Nova Light" w:eastAsiaTheme="majorEastAsia" w:hAnsi="Gill Sans Nova Light"/>
                <w:noProof/>
              </w:rPr>
              <w:t>Key steps in applying a mature net gain model</w:t>
            </w:r>
            <w:r w:rsidR="00AC034C" w:rsidRPr="00562F02">
              <w:rPr>
                <w:rFonts w:ascii="Gill Sans Nova Light" w:hAnsi="Gill Sans Nova Light"/>
                <w:noProof/>
                <w:webHidden/>
              </w:rPr>
              <w:tab/>
            </w:r>
            <w:r w:rsidR="00AC034C" w:rsidRPr="00562F02">
              <w:rPr>
                <w:rFonts w:ascii="Gill Sans Nova Light" w:hAnsi="Gill Sans Nova Light"/>
                <w:noProof/>
                <w:webHidden/>
              </w:rPr>
              <w:fldChar w:fldCharType="begin"/>
            </w:r>
            <w:r w:rsidR="00AC034C" w:rsidRPr="00562F02">
              <w:rPr>
                <w:rFonts w:ascii="Gill Sans Nova Light" w:hAnsi="Gill Sans Nova Light"/>
                <w:noProof/>
                <w:webHidden/>
              </w:rPr>
              <w:instrText xml:space="preserve"> PAGEREF _Toc87018439 \h </w:instrText>
            </w:r>
            <w:r w:rsidR="00AC034C" w:rsidRPr="00562F02">
              <w:rPr>
                <w:rFonts w:ascii="Gill Sans Nova Light" w:hAnsi="Gill Sans Nova Light"/>
                <w:noProof/>
                <w:webHidden/>
              </w:rPr>
            </w:r>
            <w:r w:rsidR="00AC034C" w:rsidRPr="00562F02">
              <w:rPr>
                <w:rFonts w:ascii="Gill Sans Nova Light" w:hAnsi="Gill Sans Nova Light"/>
                <w:noProof/>
                <w:webHidden/>
              </w:rPr>
              <w:fldChar w:fldCharType="separate"/>
            </w:r>
            <w:r w:rsidR="00AC034C" w:rsidRPr="00562F02">
              <w:rPr>
                <w:rFonts w:ascii="Gill Sans Nova Light" w:hAnsi="Gill Sans Nova Light"/>
                <w:noProof/>
                <w:webHidden/>
              </w:rPr>
              <w:t>14</w:t>
            </w:r>
            <w:r w:rsidR="00AC034C" w:rsidRPr="00562F02">
              <w:rPr>
                <w:rFonts w:ascii="Gill Sans Nova Light" w:hAnsi="Gill Sans Nova Light"/>
                <w:noProof/>
                <w:webHidden/>
              </w:rPr>
              <w:fldChar w:fldCharType="end"/>
            </w:r>
          </w:hyperlink>
        </w:p>
        <w:p w14:paraId="6D646900" w14:textId="16E619C8" w:rsidR="00AC034C" w:rsidRPr="00562F02" w:rsidRDefault="004761FA">
          <w:pPr>
            <w:pStyle w:val="TOC2"/>
            <w:tabs>
              <w:tab w:val="left" w:pos="960"/>
              <w:tab w:val="right" w:leader="dot" w:pos="10309"/>
            </w:tabs>
            <w:rPr>
              <w:rFonts w:ascii="Gill Sans Nova Light" w:eastAsiaTheme="minorEastAsia" w:hAnsi="Gill Sans Nova Light" w:cstheme="minorBidi"/>
              <w:b w:val="0"/>
              <w:bCs w:val="0"/>
              <w:noProof/>
              <w:lang w:eastAsia="en-AU"/>
            </w:rPr>
          </w:pPr>
          <w:hyperlink w:anchor="_Toc87018440" w:history="1">
            <w:r w:rsidR="00AC034C" w:rsidRPr="00562F02">
              <w:rPr>
                <w:rStyle w:val="Hyperlink"/>
                <w:rFonts w:ascii="Gill Sans Nova Light" w:eastAsiaTheme="majorEastAsia" w:hAnsi="Gill Sans Nova Light"/>
                <w:noProof/>
              </w:rPr>
              <w:t>4.1</w:t>
            </w:r>
            <w:r w:rsidR="00AC034C" w:rsidRPr="00562F02">
              <w:rPr>
                <w:rFonts w:ascii="Gill Sans Nova Light" w:eastAsiaTheme="minorEastAsia" w:hAnsi="Gill Sans Nova Light" w:cstheme="minorBidi"/>
                <w:b w:val="0"/>
                <w:bCs w:val="0"/>
                <w:noProof/>
                <w:lang w:eastAsia="en-AU"/>
              </w:rPr>
              <w:tab/>
            </w:r>
            <w:r w:rsidR="00AC034C" w:rsidRPr="00562F02">
              <w:rPr>
                <w:rStyle w:val="Hyperlink"/>
                <w:rFonts w:ascii="Gill Sans Nova Light" w:eastAsiaTheme="majorEastAsia" w:hAnsi="Gill Sans Nova Light"/>
                <w:noProof/>
              </w:rPr>
              <w:t>Prepare reference models to articulate the future state sought</w:t>
            </w:r>
            <w:r w:rsidR="00AC034C" w:rsidRPr="00562F02">
              <w:rPr>
                <w:rFonts w:ascii="Gill Sans Nova Light" w:hAnsi="Gill Sans Nova Light"/>
                <w:noProof/>
                <w:webHidden/>
              </w:rPr>
              <w:tab/>
            </w:r>
            <w:r w:rsidR="00AC034C" w:rsidRPr="00562F02">
              <w:rPr>
                <w:rFonts w:ascii="Gill Sans Nova Light" w:hAnsi="Gill Sans Nova Light"/>
                <w:noProof/>
                <w:webHidden/>
              </w:rPr>
              <w:fldChar w:fldCharType="begin"/>
            </w:r>
            <w:r w:rsidR="00AC034C" w:rsidRPr="00562F02">
              <w:rPr>
                <w:rFonts w:ascii="Gill Sans Nova Light" w:hAnsi="Gill Sans Nova Light"/>
                <w:noProof/>
                <w:webHidden/>
              </w:rPr>
              <w:instrText xml:space="preserve"> PAGEREF _Toc87018440 \h </w:instrText>
            </w:r>
            <w:r w:rsidR="00AC034C" w:rsidRPr="00562F02">
              <w:rPr>
                <w:rFonts w:ascii="Gill Sans Nova Light" w:hAnsi="Gill Sans Nova Light"/>
                <w:noProof/>
                <w:webHidden/>
              </w:rPr>
            </w:r>
            <w:r w:rsidR="00AC034C" w:rsidRPr="00562F02">
              <w:rPr>
                <w:rFonts w:ascii="Gill Sans Nova Light" w:hAnsi="Gill Sans Nova Light"/>
                <w:noProof/>
                <w:webHidden/>
              </w:rPr>
              <w:fldChar w:fldCharType="separate"/>
            </w:r>
            <w:r w:rsidR="00AC034C" w:rsidRPr="00562F02">
              <w:rPr>
                <w:rFonts w:ascii="Gill Sans Nova Light" w:hAnsi="Gill Sans Nova Light"/>
                <w:noProof/>
                <w:webHidden/>
              </w:rPr>
              <w:t>14</w:t>
            </w:r>
            <w:r w:rsidR="00AC034C" w:rsidRPr="00562F02">
              <w:rPr>
                <w:rFonts w:ascii="Gill Sans Nova Light" w:hAnsi="Gill Sans Nova Light"/>
                <w:noProof/>
                <w:webHidden/>
              </w:rPr>
              <w:fldChar w:fldCharType="end"/>
            </w:r>
          </w:hyperlink>
        </w:p>
        <w:p w14:paraId="401D0F40" w14:textId="38DA201A" w:rsidR="00AC034C" w:rsidRPr="00562F02" w:rsidRDefault="004761FA">
          <w:pPr>
            <w:pStyle w:val="TOC2"/>
            <w:tabs>
              <w:tab w:val="left" w:pos="960"/>
              <w:tab w:val="right" w:leader="dot" w:pos="10309"/>
            </w:tabs>
            <w:rPr>
              <w:rFonts w:ascii="Gill Sans Nova Light" w:eastAsiaTheme="minorEastAsia" w:hAnsi="Gill Sans Nova Light" w:cstheme="minorBidi"/>
              <w:b w:val="0"/>
              <w:bCs w:val="0"/>
              <w:noProof/>
              <w:lang w:eastAsia="en-AU"/>
            </w:rPr>
          </w:pPr>
          <w:hyperlink w:anchor="_Toc87018441" w:history="1">
            <w:r w:rsidR="00AC034C" w:rsidRPr="00562F02">
              <w:rPr>
                <w:rStyle w:val="Hyperlink"/>
                <w:rFonts w:ascii="Gill Sans Nova Light" w:eastAsiaTheme="majorEastAsia" w:hAnsi="Gill Sans Nova Light"/>
                <w:noProof/>
              </w:rPr>
              <w:t>4.2</w:t>
            </w:r>
            <w:r w:rsidR="00AC034C" w:rsidRPr="00562F02">
              <w:rPr>
                <w:rFonts w:ascii="Gill Sans Nova Light" w:eastAsiaTheme="minorEastAsia" w:hAnsi="Gill Sans Nova Light" w:cstheme="minorBidi"/>
                <w:b w:val="0"/>
                <w:bCs w:val="0"/>
                <w:noProof/>
                <w:lang w:eastAsia="en-AU"/>
              </w:rPr>
              <w:tab/>
            </w:r>
            <w:r w:rsidR="00AC034C" w:rsidRPr="00562F02">
              <w:rPr>
                <w:rStyle w:val="Hyperlink"/>
                <w:rFonts w:ascii="Gill Sans Nova Light" w:eastAsiaTheme="majorEastAsia" w:hAnsi="Gill Sans Nova Light"/>
                <w:noProof/>
              </w:rPr>
              <w:t>Set targets</w:t>
            </w:r>
            <w:r w:rsidR="00AC034C" w:rsidRPr="00562F02">
              <w:rPr>
                <w:rFonts w:ascii="Gill Sans Nova Light" w:hAnsi="Gill Sans Nova Light"/>
                <w:noProof/>
                <w:webHidden/>
              </w:rPr>
              <w:tab/>
            </w:r>
            <w:r w:rsidR="00AC034C" w:rsidRPr="00562F02">
              <w:rPr>
                <w:rFonts w:ascii="Gill Sans Nova Light" w:hAnsi="Gill Sans Nova Light"/>
                <w:noProof/>
                <w:webHidden/>
              </w:rPr>
              <w:fldChar w:fldCharType="begin"/>
            </w:r>
            <w:r w:rsidR="00AC034C" w:rsidRPr="00562F02">
              <w:rPr>
                <w:rFonts w:ascii="Gill Sans Nova Light" w:hAnsi="Gill Sans Nova Light"/>
                <w:noProof/>
                <w:webHidden/>
              </w:rPr>
              <w:instrText xml:space="preserve"> PAGEREF _Toc87018441 \h </w:instrText>
            </w:r>
            <w:r w:rsidR="00AC034C" w:rsidRPr="00562F02">
              <w:rPr>
                <w:rFonts w:ascii="Gill Sans Nova Light" w:hAnsi="Gill Sans Nova Light"/>
                <w:noProof/>
                <w:webHidden/>
              </w:rPr>
            </w:r>
            <w:r w:rsidR="00AC034C" w:rsidRPr="00562F02">
              <w:rPr>
                <w:rFonts w:ascii="Gill Sans Nova Light" w:hAnsi="Gill Sans Nova Light"/>
                <w:noProof/>
                <w:webHidden/>
              </w:rPr>
              <w:fldChar w:fldCharType="separate"/>
            </w:r>
            <w:r w:rsidR="00AC034C" w:rsidRPr="00562F02">
              <w:rPr>
                <w:rFonts w:ascii="Gill Sans Nova Light" w:hAnsi="Gill Sans Nova Light"/>
                <w:noProof/>
                <w:webHidden/>
              </w:rPr>
              <w:t>14</w:t>
            </w:r>
            <w:r w:rsidR="00AC034C" w:rsidRPr="00562F02">
              <w:rPr>
                <w:rFonts w:ascii="Gill Sans Nova Light" w:hAnsi="Gill Sans Nova Light"/>
                <w:noProof/>
                <w:webHidden/>
              </w:rPr>
              <w:fldChar w:fldCharType="end"/>
            </w:r>
          </w:hyperlink>
        </w:p>
        <w:p w14:paraId="35DED39B" w14:textId="363F6F9C" w:rsidR="00AC034C" w:rsidRPr="00562F02" w:rsidRDefault="004761FA">
          <w:pPr>
            <w:pStyle w:val="TOC2"/>
            <w:tabs>
              <w:tab w:val="left" w:pos="960"/>
              <w:tab w:val="right" w:leader="dot" w:pos="10309"/>
            </w:tabs>
            <w:rPr>
              <w:rFonts w:ascii="Gill Sans Nova Light" w:eastAsiaTheme="minorEastAsia" w:hAnsi="Gill Sans Nova Light" w:cstheme="minorBidi"/>
              <w:b w:val="0"/>
              <w:bCs w:val="0"/>
              <w:noProof/>
              <w:lang w:eastAsia="en-AU"/>
            </w:rPr>
          </w:pPr>
          <w:hyperlink w:anchor="_Toc87018442" w:history="1">
            <w:r w:rsidR="00AC034C" w:rsidRPr="00562F02">
              <w:rPr>
                <w:rStyle w:val="Hyperlink"/>
                <w:rFonts w:ascii="Gill Sans Nova Light" w:eastAsiaTheme="majorEastAsia" w:hAnsi="Gill Sans Nova Light"/>
                <w:noProof/>
              </w:rPr>
              <w:t>4.3</w:t>
            </w:r>
            <w:r w:rsidR="00AC034C" w:rsidRPr="00562F02">
              <w:rPr>
                <w:rFonts w:ascii="Gill Sans Nova Light" w:eastAsiaTheme="minorEastAsia" w:hAnsi="Gill Sans Nova Light" w:cstheme="minorBidi"/>
                <w:b w:val="0"/>
                <w:bCs w:val="0"/>
                <w:noProof/>
                <w:lang w:eastAsia="en-AU"/>
              </w:rPr>
              <w:tab/>
            </w:r>
            <w:r w:rsidR="00AC034C" w:rsidRPr="00562F02">
              <w:rPr>
                <w:rStyle w:val="Hyperlink"/>
                <w:rFonts w:ascii="Gill Sans Nova Light" w:eastAsiaTheme="majorEastAsia" w:hAnsi="Gill Sans Nova Light"/>
                <w:noProof/>
              </w:rPr>
              <w:t>Manage barriers</w:t>
            </w:r>
            <w:r w:rsidR="00AC034C" w:rsidRPr="00562F02">
              <w:rPr>
                <w:rFonts w:ascii="Gill Sans Nova Light" w:hAnsi="Gill Sans Nova Light"/>
                <w:noProof/>
                <w:webHidden/>
              </w:rPr>
              <w:tab/>
            </w:r>
            <w:r w:rsidR="00AC034C" w:rsidRPr="00562F02">
              <w:rPr>
                <w:rFonts w:ascii="Gill Sans Nova Light" w:hAnsi="Gill Sans Nova Light"/>
                <w:noProof/>
                <w:webHidden/>
              </w:rPr>
              <w:fldChar w:fldCharType="begin"/>
            </w:r>
            <w:r w:rsidR="00AC034C" w:rsidRPr="00562F02">
              <w:rPr>
                <w:rFonts w:ascii="Gill Sans Nova Light" w:hAnsi="Gill Sans Nova Light"/>
                <w:noProof/>
                <w:webHidden/>
              </w:rPr>
              <w:instrText xml:space="preserve"> PAGEREF _Toc87018442 \h </w:instrText>
            </w:r>
            <w:r w:rsidR="00AC034C" w:rsidRPr="00562F02">
              <w:rPr>
                <w:rFonts w:ascii="Gill Sans Nova Light" w:hAnsi="Gill Sans Nova Light"/>
                <w:noProof/>
                <w:webHidden/>
              </w:rPr>
            </w:r>
            <w:r w:rsidR="00AC034C" w:rsidRPr="00562F02">
              <w:rPr>
                <w:rFonts w:ascii="Gill Sans Nova Light" w:hAnsi="Gill Sans Nova Light"/>
                <w:noProof/>
                <w:webHidden/>
              </w:rPr>
              <w:fldChar w:fldCharType="separate"/>
            </w:r>
            <w:r w:rsidR="00AC034C" w:rsidRPr="00562F02">
              <w:rPr>
                <w:rFonts w:ascii="Gill Sans Nova Light" w:hAnsi="Gill Sans Nova Light"/>
                <w:noProof/>
                <w:webHidden/>
              </w:rPr>
              <w:t>14</w:t>
            </w:r>
            <w:r w:rsidR="00AC034C" w:rsidRPr="00562F02">
              <w:rPr>
                <w:rFonts w:ascii="Gill Sans Nova Light" w:hAnsi="Gill Sans Nova Light"/>
                <w:noProof/>
                <w:webHidden/>
              </w:rPr>
              <w:fldChar w:fldCharType="end"/>
            </w:r>
          </w:hyperlink>
        </w:p>
        <w:p w14:paraId="4068B47B" w14:textId="019E4161" w:rsidR="00AC034C" w:rsidRPr="00562F02" w:rsidRDefault="004761FA">
          <w:pPr>
            <w:pStyle w:val="TOC2"/>
            <w:tabs>
              <w:tab w:val="left" w:pos="960"/>
              <w:tab w:val="right" w:leader="dot" w:pos="10309"/>
            </w:tabs>
            <w:rPr>
              <w:rFonts w:ascii="Gill Sans Nova Light" w:eastAsiaTheme="minorEastAsia" w:hAnsi="Gill Sans Nova Light" w:cstheme="minorBidi"/>
              <w:b w:val="0"/>
              <w:bCs w:val="0"/>
              <w:noProof/>
              <w:lang w:eastAsia="en-AU"/>
            </w:rPr>
          </w:pPr>
          <w:hyperlink w:anchor="_Toc87018443" w:history="1">
            <w:r w:rsidR="00AC034C" w:rsidRPr="00562F02">
              <w:rPr>
                <w:rStyle w:val="Hyperlink"/>
                <w:rFonts w:ascii="Gill Sans Nova Light" w:eastAsiaTheme="majorEastAsia" w:hAnsi="Gill Sans Nova Light"/>
                <w:noProof/>
              </w:rPr>
              <w:t>4.4</w:t>
            </w:r>
            <w:r w:rsidR="00AC034C" w:rsidRPr="00562F02">
              <w:rPr>
                <w:rFonts w:ascii="Gill Sans Nova Light" w:eastAsiaTheme="minorEastAsia" w:hAnsi="Gill Sans Nova Light" w:cstheme="minorBidi"/>
                <w:b w:val="0"/>
                <w:bCs w:val="0"/>
                <w:noProof/>
                <w:lang w:eastAsia="en-AU"/>
              </w:rPr>
              <w:tab/>
            </w:r>
            <w:r w:rsidR="00AC034C" w:rsidRPr="00562F02">
              <w:rPr>
                <w:rStyle w:val="Hyperlink"/>
                <w:rFonts w:ascii="Gill Sans Nova Light" w:eastAsiaTheme="majorEastAsia" w:hAnsi="Gill Sans Nova Light"/>
                <w:noProof/>
              </w:rPr>
              <w:t>Link others actions and policies to ‘gain’ through specific recovery plans</w:t>
            </w:r>
            <w:r w:rsidR="00AC034C" w:rsidRPr="00562F02">
              <w:rPr>
                <w:rFonts w:ascii="Gill Sans Nova Light" w:hAnsi="Gill Sans Nova Light"/>
                <w:noProof/>
                <w:webHidden/>
              </w:rPr>
              <w:tab/>
            </w:r>
            <w:r w:rsidR="00AC034C" w:rsidRPr="00562F02">
              <w:rPr>
                <w:rFonts w:ascii="Gill Sans Nova Light" w:hAnsi="Gill Sans Nova Light"/>
                <w:noProof/>
                <w:webHidden/>
              </w:rPr>
              <w:fldChar w:fldCharType="begin"/>
            </w:r>
            <w:r w:rsidR="00AC034C" w:rsidRPr="00562F02">
              <w:rPr>
                <w:rFonts w:ascii="Gill Sans Nova Light" w:hAnsi="Gill Sans Nova Light"/>
                <w:noProof/>
                <w:webHidden/>
              </w:rPr>
              <w:instrText xml:space="preserve"> PAGEREF _Toc87018443 \h </w:instrText>
            </w:r>
            <w:r w:rsidR="00AC034C" w:rsidRPr="00562F02">
              <w:rPr>
                <w:rFonts w:ascii="Gill Sans Nova Light" w:hAnsi="Gill Sans Nova Light"/>
                <w:noProof/>
                <w:webHidden/>
              </w:rPr>
            </w:r>
            <w:r w:rsidR="00AC034C" w:rsidRPr="00562F02">
              <w:rPr>
                <w:rFonts w:ascii="Gill Sans Nova Light" w:hAnsi="Gill Sans Nova Light"/>
                <w:noProof/>
                <w:webHidden/>
              </w:rPr>
              <w:fldChar w:fldCharType="separate"/>
            </w:r>
            <w:r w:rsidR="00AC034C" w:rsidRPr="00562F02">
              <w:rPr>
                <w:rFonts w:ascii="Gill Sans Nova Light" w:hAnsi="Gill Sans Nova Light"/>
                <w:noProof/>
                <w:webHidden/>
              </w:rPr>
              <w:t>15</w:t>
            </w:r>
            <w:r w:rsidR="00AC034C" w:rsidRPr="00562F02">
              <w:rPr>
                <w:rFonts w:ascii="Gill Sans Nova Light" w:hAnsi="Gill Sans Nova Light"/>
                <w:noProof/>
                <w:webHidden/>
              </w:rPr>
              <w:fldChar w:fldCharType="end"/>
            </w:r>
          </w:hyperlink>
        </w:p>
        <w:p w14:paraId="0BE09DFD" w14:textId="61F2E3EC" w:rsidR="00AC034C" w:rsidRPr="00562F02" w:rsidRDefault="004761FA">
          <w:pPr>
            <w:pStyle w:val="TOC1"/>
            <w:tabs>
              <w:tab w:val="left" w:pos="480"/>
              <w:tab w:val="right" w:leader="dot" w:pos="10309"/>
            </w:tabs>
            <w:rPr>
              <w:rFonts w:ascii="Gill Sans Nova Light" w:eastAsiaTheme="minorEastAsia" w:hAnsi="Gill Sans Nova Light" w:cstheme="minorBidi"/>
              <w:b w:val="0"/>
              <w:bCs w:val="0"/>
              <w:i w:val="0"/>
              <w:iCs w:val="0"/>
              <w:noProof/>
              <w:sz w:val="22"/>
              <w:szCs w:val="22"/>
              <w:lang w:eastAsia="en-AU"/>
            </w:rPr>
          </w:pPr>
          <w:hyperlink w:anchor="_Toc87018444" w:history="1">
            <w:r w:rsidR="00AC034C" w:rsidRPr="00562F02">
              <w:rPr>
                <w:rStyle w:val="Hyperlink"/>
                <w:rFonts w:ascii="Gill Sans Nova Light" w:eastAsiaTheme="majorEastAsia" w:hAnsi="Gill Sans Nova Light"/>
                <w:noProof/>
              </w:rPr>
              <w:t>5</w:t>
            </w:r>
            <w:r w:rsidR="00AC034C" w:rsidRPr="00562F02">
              <w:rPr>
                <w:rFonts w:ascii="Gill Sans Nova Light" w:eastAsiaTheme="minorEastAsia" w:hAnsi="Gill Sans Nova Light" w:cstheme="minorBidi"/>
                <w:b w:val="0"/>
                <w:bCs w:val="0"/>
                <w:i w:val="0"/>
                <w:iCs w:val="0"/>
                <w:noProof/>
                <w:sz w:val="22"/>
                <w:szCs w:val="22"/>
                <w:lang w:eastAsia="en-AU"/>
              </w:rPr>
              <w:tab/>
            </w:r>
            <w:r w:rsidR="00AC034C" w:rsidRPr="00562F02">
              <w:rPr>
                <w:rStyle w:val="Hyperlink"/>
                <w:rFonts w:ascii="Gill Sans Nova Light" w:eastAsiaTheme="majorEastAsia" w:hAnsi="Gill Sans Nova Light"/>
                <w:noProof/>
              </w:rPr>
              <w:t>Conclusion</w:t>
            </w:r>
            <w:r w:rsidR="00AC034C" w:rsidRPr="00562F02">
              <w:rPr>
                <w:rFonts w:ascii="Gill Sans Nova Light" w:hAnsi="Gill Sans Nova Light"/>
                <w:noProof/>
                <w:webHidden/>
              </w:rPr>
              <w:tab/>
            </w:r>
            <w:r w:rsidR="00AC034C" w:rsidRPr="00562F02">
              <w:rPr>
                <w:rFonts w:ascii="Gill Sans Nova Light" w:hAnsi="Gill Sans Nova Light"/>
                <w:noProof/>
                <w:webHidden/>
              </w:rPr>
              <w:fldChar w:fldCharType="begin"/>
            </w:r>
            <w:r w:rsidR="00AC034C" w:rsidRPr="00562F02">
              <w:rPr>
                <w:rFonts w:ascii="Gill Sans Nova Light" w:hAnsi="Gill Sans Nova Light"/>
                <w:noProof/>
                <w:webHidden/>
              </w:rPr>
              <w:instrText xml:space="preserve"> PAGEREF _Toc87018444 \h </w:instrText>
            </w:r>
            <w:r w:rsidR="00AC034C" w:rsidRPr="00562F02">
              <w:rPr>
                <w:rFonts w:ascii="Gill Sans Nova Light" w:hAnsi="Gill Sans Nova Light"/>
                <w:noProof/>
                <w:webHidden/>
              </w:rPr>
            </w:r>
            <w:r w:rsidR="00AC034C" w:rsidRPr="00562F02">
              <w:rPr>
                <w:rFonts w:ascii="Gill Sans Nova Light" w:hAnsi="Gill Sans Nova Light"/>
                <w:noProof/>
                <w:webHidden/>
              </w:rPr>
              <w:fldChar w:fldCharType="separate"/>
            </w:r>
            <w:r w:rsidR="00AC034C" w:rsidRPr="00562F02">
              <w:rPr>
                <w:rFonts w:ascii="Gill Sans Nova Light" w:hAnsi="Gill Sans Nova Light"/>
                <w:noProof/>
                <w:webHidden/>
              </w:rPr>
              <w:t>15</w:t>
            </w:r>
            <w:r w:rsidR="00AC034C" w:rsidRPr="00562F02">
              <w:rPr>
                <w:rFonts w:ascii="Gill Sans Nova Light" w:hAnsi="Gill Sans Nova Light"/>
                <w:noProof/>
                <w:webHidden/>
              </w:rPr>
              <w:fldChar w:fldCharType="end"/>
            </w:r>
          </w:hyperlink>
        </w:p>
        <w:p w14:paraId="7DEFB9BF" w14:textId="4319BB71" w:rsidR="00B8374A" w:rsidRPr="00562F02" w:rsidRDefault="006E38F1">
          <w:pPr>
            <w:rPr>
              <w:rFonts w:ascii="Gill Sans Nova Light" w:hAnsi="Gill Sans Nova Light"/>
            </w:rPr>
          </w:pPr>
          <w:r w:rsidRPr="00562F02">
            <w:rPr>
              <w:rFonts w:ascii="Gill Sans Nova Light" w:hAnsi="Gill Sans Nova Light" w:cstheme="minorHAnsi"/>
              <w:i/>
              <w:iCs/>
            </w:rPr>
            <w:fldChar w:fldCharType="end"/>
          </w:r>
        </w:p>
      </w:sdtContent>
    </w:sdt>
    <w:p w14:paraId="121764B4" w14:textId="77777777" w:rsidR="00B8374A" w:rsidRPr="00562F02" w:rsidRDefault="00B8374A" w:rsidP="00B8374A">
      <w:pPr>
        <w:pStyle w:val="ListParagraph"/>
        <w:rPr>
          <w:rStyle w:val="Heading1Char"/>
          <w:rFonts w:ascii="Gill Sans Nova Light" w:hAnsi="Gill Sans Nova Light"/>
          <w:b/>
          <w:bCs/>
        </w:rPr>
      </w:pPr>
    </w:p>
    <w:p w14:paraId="6FF825D6" w14:textId="4F026D06" w:rsidR="0082792C" w:rsidRPr="00562F02" w:rsidRDefault="0082792C">
      <w:pPr>
        <w:rPr>
          <w:rStyle w:val="Heading1Char"/>
          <w:rFonts w:ascii="Gill Sans Nova Light" w:hAnsi="Gill Sans Nova Light"/>
          <w:b/>
          <w:bCs/>
        </w:rPr>
      </w:pPr>
      <w:r w:rsidRPr="00562F02">
        <w:rPr>
          <w:rStyle w:val="Heading1Char"/>
          <w:rFonts w:ascii="Gill Sans Nova Light" w:hAnsi="Gill Sans Nova Light"/>
          <w:b/>
          <w:bCs/>
        </w:rPr>
        <w:br w:type="page"/>
      </w:r>
    </w:p>
    <w:p w14:paraId="362E3C72" w14:textId="5A4F88B2" w:rsidR="006E38F1" w:rsidRPr="00562F02" w:rsidRDefault="006E38F1" w:rsidP="00852231">
      <w:pPr>
        <w:pStyle w:val="Heading1"/>
        <w:numPr>
          <w:ilvl w:val="0"/>
          <w:numId w:val="0"/>
        </w:numPr>
        <w:ind w:left="432" w:hanging="432"/>
        <w:rPr>
          <w:rStyle w:val="Heading1Char"/>
          <w:rFonts w:ascii="Gill Sans Nova Light" w:hAnsi="Gill Sans Nova Light"/>
          <w:b/>
          <w:bCs/>
          <w:color w:val="00579B"/>
        </w:rPr>
      </w:pPr>
      <w:bookmarkStart w:id="0" w:name="_Toc87018425"/>
      <w:r w:rsidRPr="00562F02">
        <w:rPr>
          <w:rStyle w:val="Heading1Char"/>
          <w:rFonts w:ascii="Gill Sans Nova Light" w:hAnsi="Gill Sans Nova Light"/>
          <w:b/>
          <w:bCs/>
          <w:color w:val="00579B"/>
        </w:rPr>
        <w:lastRenderedPageBreak/>
        <w:t>Executive Summary</w:t>
      </w:r>
      <w:bookmarkEnd w:id="0"/>
    </w:p>
    <w:p w14:paraId="0A256123" w14:textId="69577F8A" w:rsidR="00F5074B" w:rsidRPr="00562F02" w:rsidRDefault="00C31BCB" w:rsidP="00F5074B">
      <w:pPr>
        <w:rPr>
          <w:rFonts w:ascii="Gill Sans Nova Light" w:hAnsi="Gill Sans Nova Light"/>
          <w:color w:val="000000" w:themeColor="text1"/>
        </w:rPr>
      </w:pPr>
      <w:r>
        <w:rPr>
          <w:rFonts w:ascii="Gill Sans Nova Light" w:hAnsi="Gill Sans Nova Light"/>
          <w:b/>
          <w:bCs/>
          <w:noProof/>
          <w:color w:val="00579B"/>
        </w:rPr>
        <w:drawing>
          <wp:anchor distT="0" distB="0" distL="114300" distR="114300" simplePos="0" relativeHeight="251710464" behindDoc="0" locked="0" layoutInCell="1" allowOverlap="1" wp14:anchorId="5ADAA71C" wp14:editId="50967768">
            <wp:simplePos x="0" y="0"/>
            <wp:positionH relativeFrom="column">
              <wp:posOffset>3598545</wp:posOffset>
            </wp:positionH>
            <wp:positionV relativeFrom="paragraph">
              <wp:posOffset>509270</wp:posOffset>
            </wp:positionV>
            <wp:extent cx="3321685" cy="2491105"/>
            <wp:effectExtent l="0" t="3810" r="8255" b="8255"/>
            <wp:wrapSquare wrapText="bothSides"/>
            <wp:docPr id="15" name="Picture 15" descr="A picture containing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natur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321685" cy="2491105"/>
                    </a:xfrm>
                    <a:prstGeom prst="rect">
                      <a:avLst/>
                    </a:prstGeom>
                  </pic:spPr>
                </pic:pic>
              </a:graphicData>
            </a:graphic>
            <wp14:sizeRelH relativeFrom="margin">
              <wp14:pctWidth>0</wp14:pctWidth>
            </wp14:sizeRelH>
            <wp14:sizeRelV relativeFrom="margin">
              <wp14:pctHeight>0</wp14:pctHeight>
            </wp14:sizeRelV>
          </wp:anchor>
        </w:drawing>
      </w:r>
      <w:r w:rsidR="00F5074B" w:rsidRPr="00562F02">
        <w:rPr>
          <w:rFonts w:ascii="Gill Sans Nova Light" w:hAnsi="Gill Sans Nova Light"/>
          <w:color w:val="000000" w:themeColor="text1"/>
        </w:rPr>
        <w:t>Net gain is an approach that seeks to leave the environment in a measurably better state than it is currently.</w:t>
      </w:r>
      <w:r w:rsidR="002A0E6B" w:rsidRPr="00562F02">
        <w:rPr>
          <w:rFonts w:ascii="Gill Sans Nova Light" w:hAnsi="Gill Sans Nova Light"/>
          <w:color w:val="000000" w:themeColor="text1"/>
        </w:rPr>
        <w:t xml:space="preserve"> </w:t>
      </w:r>
      <w:r w:rsidR="00F5074B" w:rsidRPr="00562F02">
        <w:rPr>
          <w:rFonts w:ascii="Gill Sans Nova Light" w:hAnsi="Gill Sans Nova Light"/>
          <w:color w:val="000000" w:themeColor="text1"/>
        </w:rPr>
        <w:t>For the Yarra River, or Birrarung, net gain provides an opportunity to address the multitude of incremental degrading effects over time</w:t>
      </w:r>
      <w:r w:rsidR="00562F02" w:rsidRPr="00562F02">
        <w:rPr>
          <w:rFonts w:ascii="Gill Sans Nova Light" w:hAnsi="Gill Sans Nova Light"/>
          <w:color w:val="000000" w:themeColor="text1"/>
        </w:rPr>
        <w:t>.</w:t>
      </w:r>
    </w:p>
    <w:p w14:paraId="570C2F7D" w14:textId="77777777" w:rsidR="00F5074B" w:rsidRPr="00562F02" w:rsidRDefault="00F5074B" w:rsidP="00F5074B">
      <w:pPr>
        <w:rPr>
          <w:rFonts w:ascii="Gill Sans Nova Light" w:hAnsi="Gill Sans Nova Light"/>
          <w:color w:val="000000" w:themeColor="text1"/>
        </w:rPr>
      </w:pPr>
    </w:p>
    <w:p w14:paraId="0986BBF5" w14:textId="2BE743A7" w:rsidR="00F5074B" w:rsidRPr="00562F02" w:rsidRDefault="00F5074B" w:rsidP="00F5074B">
      <w:pPr>
        <w:rPr>
          <w:rFonts w:ascii="Gill Sans Nova Light" w:hAnsi="Gill Sans Nova Light"/>
          <w:color w:val="000000" w:themeColor="text1"/>
        </w:rPr>
      </w:pPr>
      <w:r w:rsidRPr="00562F02">
        <w:rPr>
          <w:rFonts w:ascii="Gill Sans Nova Light" w:hAnsi="Gill Sans Nova Light"/>
          <w:color w:val="000000" w:themeColor="text1"/>
        </w:rPr>
        <w:t xml:space="preserve">The Birrarung Council, which has been established under the </w:t>
      </w:r>
      <w:r w:rsidRPr="00562F02">
        <w:rPr>
          <w:rFonts w:ascii="Gill Sans Nova Light" w:hAnsi="Gill Sans Nova Light"/>
          <w:i/>
          <w:iCs/>
          <w:color w:val="000000" w:themeColor="text1"/>
        </w:rPr>
        <w:t>Yarra River Protection (Wilip-gin Birrarung murron) Act 2017</w:t>
      </w:r>
      <w:r w:rsidRPr="00562F02">
        <w:rPr>
          <w:rFonts w:ascii="Gill Sans Nova Light" w:hAnsi="Gill Sans Nova Light"/>
          <w:color w:val="000000" w:themeColor="text1"/>
        </w:rPr>
        <w:t xml:space="preserve">, is seeking to stimulate </w:t>
      </w:r>
      <w:proofErr w:type="gramStart"/>
      <w:r w:rsidRPr="00562F02">
        <w:rPr>
          <w:rFonts w:ascii="Gill Sans Nova Light" w:hAnsi="Gill Sans Nova Light"/>
          <w:color w:val="000000" w:themeColor="text1"/>
        </w:rPr>
        <w:t>discussion</w:t>
      </w:r>
      <w:proofErr w:type="gramEnd"/>
      <w:r w:rsidRPr="00562F02">
        <w:rPr>
          <w:rFonts w:ascii="Gill Sans Nova Light" w:hAnsi="Gill Sans Nova Light"/>
          <w:color w:val="000000" w:themeColor="text1"/>
        </w:rPr>
        <w:t xml:space="preserve"> and understanding about the concept of net gain. The Council proposes an approach to achieving net gain which it believes is the best way forward to meet current challenges and expectations for the River.</w:t>
      </w:r>
    </w:p>
    <w:p w14:paraId="10E56EEA" w14:textId="7BA798D9" w:rsidR="00F5074B" w:rsidRPr="00562F02" w:rsidRDefault="00F5074B" w:rsidP="00F5074B">
      <w:pPr>
        <w:rPr>
          <w:rFonts w:ascii="Gill Sans Nova Light" w:hAnsi="Gill Sans Nova Light"/>
          <w:color w:val="000000" w:themeColor="text1"/>
        </w:rPr>
      </w:pPr>
    </w:p>
    <w:p w14:paraId="4CDCB05E" w14:textId="5CC4B53C" w:rsidR="00F5074B" w:rsidRPr="00562F02" w:rsidRDefault="00C31BCB" w:rsidP="00F5074B">
      <w:pPr>
        <w:rPr>
          <w:rFonts w:ascii="Gill Sans Nova Light" w:hAnsi="Gill Sans Nova Light" w:cstheme="minorHAnsi"/>
          <w:color w:val="000000" w:themeColor="text1"/>
        </w:rPr>
      </w:pPr>
      <w:r>
        <w:rPr>
          <w:noProof/>
        </w:rPr>
        <mc:AlternateContent>
          <mc:Choice Requires="wps">
            <w:drawing>
              <wp:anchor distT="0" distB="0" distL="114300" distR="114300" simplePos="0" relativeHeight="251712512" behindDoc="0" locked="0" layoutInCell="1" allowOverlap="1" wp14:anchorId="687D8201" wp14:editId="0D5352A7">
                <wp:simplePos x="0" y="0"/>
                <wp:positionH relativeFrom="column">
                  <wp:posOffset>4011295</wp:posOffset>
                </wp:positionH>
                <wp:positionV relativeFrom="paragraph">
                  <wp:posOffset>1143162</wp:posOffset>
                </wp:positionV>
                <wp:extent cx="2491105" cy="635"/>
                <wp:effectExtent l="0" t="0" r="4445" b="8255"/>
                <wp:wrapSquare wrapText="bothSides"/>
                <wp:docPr id="1" name="Text Box 1"/>
                <wp:cNvGraphicFramePr/>
                <a:graphic xmlns:a="http://schemas.openxmlformats.org/drawingml/2006/main">
                  <a:graphicData uri="http://schemas.microsoft.com/office/word/2010/wordprocessingShape">
                    <wps:wsp>
                      <wps:cNvSpPr txBox="1"/>
                      <wps:spPr>
                        <a:xfrm>
                          <a:off x="0" y="0"/>
                          <a:ext cx="2491105" cy="635"/>
                        </a:xfrm>
                        <a:prstGeom prst="rect">
                          <a:avLst/>
                        </a:prstGeom>
                        <a:solidFill>
                          <a:prstClr val="white"/>
                        </a:solidFill>
                        <a:ln>
                          <a:noFill/>
                        </a:ln>
                      </wps:spPr>
                      <wps:txbx>
                        <w:txbxContent>
                          <w:p w14:paraId="7F2EF26E" w14:textId="64427EFF" w:rsidR="00D4659D" w:rsidRPr="003E1EF0" w:rsidRDefault="00D4659D" w:rsidP="00D4659D">
                            <w:pPr>
                              <w:pStyle w:val="Caption"/>
                              <w:rPr>
                                <w:rFonts w:ascii="Gill Sans Nova Light" w:hAnsi="Gill Sans Nova Light"/>
                                <w:b/>
                                <w:bCs/>
                                <w:noProof/>
                                <w:color w:val="00579B"/>
                                <w:sz w:val="24"/>
                                <w:szCs w:val="24"/>
                              </w:rPr>
                            </w:pPr>
                            <w:r>
                              <w:t xml:space="preserve">Warrandyte. </w:t>
                            </w:r>
                            <w:r w:rsidR="005F52A0">
                              <w:t xml:space="preserve">Photo </w:t>
                            </w:r>
                            <w:proofErr w:type="gramStart"/>
                            <w:r w:rsidR="005F52A0">
                              <w:t>by</w:t>
                            </w:r>
                            <w:r>
                              <w:t>:</w:t>
                            </w:r>
                            <w:proofErr w:type="gramEnd"/>
                            <w:r>
                              <w:t xml:space="preserve"> Kristin </w:t>
                            </w:r>
                            <w:proofErr w:type="spellStart"/>
                            <w:r>
                              <w:t>Olds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87D8201" id="_x0000_t202" coordsize="21600,21600" o:spt="202" path="m,l,21600r21600,l21600,xe">
                <v:stroke joinstyle="miter"/>
                <v:path gradientshapeok="t" o:connecttype="rect"/>
              </v:shapetype>
              <v:shape id="Text Box 1" o:spid="_x0000_s1026" type="#_x0000_t202" style="position:absolute;margin-left:315.85pt;margin-top:90pt;width:196.15pt;height:.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" stroked="f">
                <v:textbox style="mso-fit-shape-to-text:t" inset="0,0,0,0">
                  <w:txbxContent>
                    <w:p w14:paraId="7F2EF26E" w14:textId="64427EFF" w:rsidR="00D4659D" w:rsidRPr="003E1EF0" w:rsidRDefault="00D4659D" w:rsidP="00D4659D">
                      <w:pPr>
                        <w:pStyle w:val="Caption"/>
                        <w:rPr>
                          <w:rFonts w:ascii="Gill Sans Nova Light" w:hAnsi="Gill Sans Nova Light"/>
                          <w:b/>
                          <w:bCs/>
                          <w:noProof/>
                          <w:color w:val="00579B"/>
                          <w:sz w:val="24"/>
                          <w:szCs w:val="24"/>
                        </w:rPr>
                      </w:pPr>
                      <w:r>
                        <w:t xml:space="preserve">Warrandyte. </w:t>
                      </w:r>
                      <w:r w:rsidR="005F52A0">
                        <w:t>Photo by</w:t>
                      </w:r>
                      <w:r>
                        <w:t>: Kristin Olds</w:t>
                      </w:r>
                    </w:p>
                  </w:txbxContent>
                </v:textbox>
                <w10:wrap type="square"/>
              </v:shape>
            </w:pict>
          </mc:Fallback>
        </mc:AlternateContent>
      </w:r>
      <w:r w:rsidR="00F5074B" w:rsidRPr="00562F02">
        <w:rPr>
          <w:rFonts w:ascii="Gill Sans Nova Light" w:hAnsi="Gill Sans Nova Light"/>
          <w:color w:val="000000" w:themeColor="text1"/>
        </w:rPr>
        <w:t xml:space="preserve">The Council has undertaken this work for two reasons: </w:t>
      </w:r>
      <w:proofErr w:type="gramStart"/>
      <w:r w:rsidR="00F5074B" w:rsidRPr="00562F02">
        <w:rPr>
          <w:rFonts w:ascii="Gill Sans Nova Light" w:hAnsi="Gill Sans Nova Light"/>
          <w:color w:val="000000" w:themeColor="text1"/>
        </w:rPr>
        <w:t>Firstly</w:t>
      </w:r>
      <w:proofErr w:type="gramEnd"/>
      <w:r w:rsidR="00F5074B" w:rsidRPr="00562F02">
        <w:rPr>
          <w:rFonts w:ascii="Gill Sans Nova Light" w:hAnsi="Gill Sans Nova Light"/>
          <w:color w:val="000000" w:themeColor="text1"/>
        </w:rPr>
        <w:t xml:space="preserve"> net gain is a key term in the legislation which establishes new governance arrangements for the Yarra, yet the term is not defined and is not well understood.</w:t>
      </w:r>
      <w:r w:rsidR="002A0E6B" w:rsidRPr="00562F02">
        <w:rPr>
          <w:rFonts w:ascii="Gill Sans Nova Light" w:hAnsi="Gill Sans Nova Light"/>
          <w:color w:val="000000" w:themeColor="text1"/>
        </w:rPr>
        <w:t xml:space="preserve"> </w:t>
      </w:r>
      <w:r w:rsidR="00F5074B" w:rsidRPr="00562F02">
        <w:rPr>
          <w:rFonts w:ascii="Gill Sans Nova Light" w:hAnsi="Gill Sans Nova Light"/>
          <w:color w:val="000000" w:themeColor="text1"/>
        </w:rPr>
        <w:t>Secondly, the Council sees that net gain is</w:t>
      </w:r>
      <w:r w:rsidR="002A0E6B" w:rsidRPr="00562F02">
        <w:rPr>
          <w:rFonts w:ascii="Gill Sans Nova Light" w:hAnsi="Gill Sans Nova Light"/>
          <w:color w:val="000000" w:themeColor="text1"/>
        </w:rPr>
        <w:t xml:space="preserve"> </w:t>
      </w:r>
      <w:r w:rsidR="00F5074B" w:rsidRPr="00562F02">
        <w:rPr>
          <w:rFonts w:ascii="Gill Sans Nova Light" w:hAnsi="Gill Sans Nova Light"/>
          <w:color w:val="000000" w:themeColor="text1"/>
        </w:rPr>
        <w:t xml:space="preserve">a critical strategy for protecting the Yarra and its lands: the goals in the legislation and the community and Traditional Owner aspirations for the River can </w:t>
      </w:r>
      <w:r w:rsidR="00F5074B" w:rsidRPr="00562F02">
        <w:rPr>
          <w:rFonts w:ascii="Gill Sans Nova Light" w:hAnsi="Gill Sans Nova Light" w:cstheme="minorHAnsi"/>
          <w:color w:val="000000" w:themeColor="text1"/>
        </w:rPr>
        <w:t>only be achieved if net gain principles are applied.</w:t>
      </w:r>
    </w:p>
    <w:p w14:paraId="4966EA2D" w14:textId="04B452DF" w:rsidR="00F5074B" w:rsidRPr="00562F02" w:rsidRDefault="00F5074B" w:rsidP="00F5074B">
      <w:pPr>
        <w:rPr>
          <w:rFonts w:ascii="Gill Sans Nova Light" w:hAnsi="Gill Sans Nova Light"/>
          <w:color w:val="000000" w:themeColor="text1"/>
        </w:rPr>
      </w:pPr>
    </w:p>
    <w:p w14:paraId="0C32ACFF" w14:textId="1F55F2BD" w:rsidR="00F5074B" w:rsidRPr="00562F02" w:rsidRDefault="00F5074B" w:rsidP="00F5074B">
      <w:pPr>
        <w:rPr>
          <w:rFonts w:ascii="Gill Sans Nova Light" w:hAnsi="Gill Sans Nova Light"/>
          <w:color w:val="000000" w:themeColor="text1"/>
        </w:rPr>
      </w:pPr>
      <w:r w:rsidRPr="00562F02">
        <w:rPr>
          <w:rFonts w:ascii="Gill Sans Nova Light" w:hAnsi="Gill Sans Nova Light"/>
          <w:color w:val="000000" w:themeColor="text1"/>
        </w:rPr>
        <w:t>The legislation acknowledges the River as “one living and integrated natural entity”.</w:t>
      </w:r>
      <w:r w:rsidR="002A0E6B" w:rsidRPr="00562F02">
        <w:rPr>
          <w:rFonts w:ascii="Gill Sans Nova Light" w:hAnsi="Gill Sans Nova Light"/>
          <w:color w:val="000000" w:themeColor="text1"/>
        </w:rPr>
        <w:t xml:space="preserve"> </w:t>
      </w:r>
      <w:r w:rsidRPr="00562F02">
        <w:rPr>
          <w:rFonts w:ascii="Gill Sans Nova Light" w:hAnsi="Gill Sans Nova Light"/>
          <w:color w:val="000000" w:themeColor="text1"/>
        </w:rPr>
        <w:t xml:space="preserve">Together with the community and Traditional Owner statements articulating their hopes for the River, </w:t>
      </w:r>
      <w:proofErr w:type="gramStart"/>
      <w:r w:rsidRPr="00562F02">
        <w:rPr>
          <w:rFonts w:ascii="Gill Sans Nova Light" w:hAnsi="Gill Sans Nova Light"/>
          <w:color w:val="000000" w:themeColor="text1"/>
        </w:rPr>
        <w:t>it is clear that a</w:t>
      </w:r>
      <w:proofErr w:type="gramEnd"/>
      <w:r w:rsidRPr="00562F02">
        <w:rPr>
          <w:rFonts w:ascii="Gill Sans Nova Light" w:hAnsi="Gill Sans Nova Light"/>
          <w:color w:val="000000" w:themeColor="text1"/>
        </w:rPr>
        <w:t xml:space="preserve"> net gain model must be one that is:</w:t>
      </w:r>
    </w:p>
    <w:p w14:paraId="0F2374A7" w14:textId="2E1F7831" w:rsidR="00F5074B" w:rsidRPr="00562F02" w:rsidRDefault="00F5074B" w:rsidP="00F5074B">
      <w:pPr>
        <w:rPr>
          <w:rFonts w:ascii="Gill Sans Nova Light" w:hAnsi="Gill Sans Nova Light"/>
          <w:color w:val="000000" w:themeColor="text1"/>
        </w:rPr>
      </w:pPr>
    </w:p>
    <w:p w14:paraId="5E3EDF1E" w14:textId="77777777" w:rsidR="00F5074B" w:rsidRPr="00562F02" w:rsidRDefault="00F5074B" w:rsidP="00F5074B">
      <w:pPr>
        <w:pStyle w:val="ListParagraph"/>
        <w:numPr>
          <w:ilvl w:val="0"/>
          <w:numId w:val="17"/>
        </w:numPr>
        <w:rPr>
          <w:rFonts w:ascii="Gill Sans Nova Light" w:hAnsi="Gill Sans Nova Light"/>
          <w:color w:val="000000" w:themeColor="text1"/>
        </w:rPr>
      </w:pPr>
      <w:r w:rsidRPr="00562F02">
        <w:rPr>
          <w:rFonts w:ascii="Gill Sans Nova Light" w:hAnsi="Gill Sans Nova Light"/>
          <w:color w:val="000000" w:themeColor="text1"/>
        </w:rPr>
        <w:t xml:space="preserve">future focused </w:t>
      </w:r>
    </w:p>
    <w:p w14:paraId="2D02616F" w14:textId="49303FD8" w:rsidR="00F5074B" w:rsidRPr="00562F02" w:rsidRDefault="00F5074B" w:rsidP="00F5074B">
      <w:pPr>
        <w:pStyle w:val="ListParagraph"/>
        <w:numPr>
          <w:ilvl w:val="0"/>
          <w:numId w:val="17"/>
        </w:numPr>
        <w:rPr>
          <w:rFonts w:ascii="Gill Sans Nova Light" w:hAnsi="Gill Sans Nova Light"/>
          <w:color w:val="000000" w:themeColor="text1"/>
        </w:rPr>
      </w:pPr>
      <w:r w:rsidRPr="00562F02">
        <w:rPr>
          <w:rFonts w:ascii="Gill Sans Nova Light" w:hAnsi="Gill Sans Nova Light"/>
          <w:color w:val="000000" w:themeColor="text1"/>
        </w:rPr>
        <w:t xml:space="preserve">restorative </w:t>
      </w:r>
    </w:p>
    <w:p w14:paraId="4F60A981" w14:textId="78004546" w:rsidR="00F5074B" w:rsidRPr="00562F02" w:rsidRDefault="00F5074B" w:rsidP="00F5074B">
      <w:pPr>
        <w:pStyle w:val="ListParagraph"/>
        <w:numPr>
          <w:ilvl w:val="0"/>
          <w:numId w:val="17"/>
        </w:numPr>
        <w:rPr>
          <w:rFonts w:ascii="Gill Sans Nova Light" w:hAnsi="Gill Sans Nova Light"/>
          <w:color w:val="000000" w:themeColor="text1"/>
        </w:rPr>
      </w:pPr>
      <w:r w:rsidRPr="00562F02">
        <w:rPr>
          <w:rFonts w:ascii="Gill Sans Nova Light" w:hAnsi="Gill Sans Nova Light"/>
          <w:color w:val="000000" w:themeColor="text1"/>
        </w:rPr>
        <w:t xml:space="preserve">based on the whole interconnected system </w:t>
      </w:r>
    </w:p>
    <w:p w14:paraId="4A538CF5" w14:textId="240649B7" w:rsidR="00F5074B" w:rsidRPr="00562F02" w:rsidRDefault="00F5074B" w:rsidP="00F5074B">
      <w:pPr>
        <w:pStyle w:val="ListParagraph"/>
        <w:numPr>
          <w:ilvl w:val="0"/>
          <w:numId w:val="17"/>
        </w:numPr>
        <w:rPr>
          <w:rFonts w:ascii="Gill Sans Nova Light" w:hAnsi="Gill Sans Nova Light"/>
          <w:color w:val="000000" w:themeColor="text1"/>
        </w:rPr>
      </w:pPr>
      <w:r w:rsidRPr="00562F02">
        <w:rPr>
          <w:rFonts w:ascii="Gill Sans Nova Light" w:hAnsi="Gill Sans Nova Light"/>
          <w:color w:val="000000" w:themeColor="text1"/>
        </w:rPr>
        <w:t>based on a notion of landscape as being both the physical and the cultural landscape for which First Peoples are custodians</w:t>
      </w:r>
      <w:r w:rsidR="00D77816" w:rsidRPr="00562F02">
        <w:rPr>
          <w:rFonts w:ascii="Gill Sans Nova Light" w:hAnsi="Gill Sans Nova Light"/>
          <w:color w:val="000000" w:themeColor="text1"/>
        </w:rPr>
        <w:t>, and</w:t>
      </w:r>
    </w:p>
    <w:p w14:paraId="02537DB5" w14:textId="194E7CDB" w:rsidR="00F5074B" w:rsidRPr="00562F02" w:rsidRDefault="00F5074B" w:rsidP="00F5074B">
      <w:pPr>
        <w:pStyle w:val="ListParagraph"/>
        <w:numPr>
          <w:ilvl w:val="0"/>
          <w:numId w:val="17"/>
        </w:numPr>
        <w:rPr>
          <w:rFonts w:ascii="Gill Sans Nova Light" w:hAnsi="Gill Sans Nova Light"/>
          <w:color w:val="000000" w:themeColor="text1"/>
        </w:rPr>
      </w:pPr>
      <w:r w:rsidRPr="00562F02">
        <w:rPr>
          <w:rFonts w:ascii="Gill Sans Nova Light" w:hAnsi="Gill Sans Nova Light"/>
          <w:color w:val="000000" w:themeColor="text1"/>
        </w:rPr>
        <w:t>comprised of social and cultural as well as physical landscape goals</w:t>
      </w:r>
      <w:r w:rsidR="00D77816" w:rsidRPr="00562F02">
        <w:rPr>
          <w:rFonts w:ascii="Gill Sans Nova Light" w:hAnsi="Gill Sans Nova Light"/>
          <w:color w:val="000000" w:themeColor="text1"/>
        </w:rPr>
        <w:t>.</w:t>
      </w:r>
      <w:r w:rsidRPr="00562F02">
        <w:rPr>
          <w:rFonts w:ascii="Gill Sans Nova Light" w:hAnsi="Gill Sans Nova Light"/>
          <w:color w:val="000000" w:themeColor="text1"/>
        </w:rPr>
        <w:t xml:space="preserve"> </w:t>
      </w:r>
    </w:p>
    <w:p w14:paraId="580A2F0B" w14:textId="477EDBD1" w:rsidR="00F5074B" w:rsidRPr="00562F02" w:rsidRDefault="00F5074B" w:rsidP="00F5074B">
      <w:pPr>
        <w:pStyle w:val="ListParagraph"/>
        <w:rPr>
          <w:rFonts w:ascii="Gill Sans Nova Light" w:hAnsi="Gill Sans Nova Light"/>
          <w:color w:val="000000" w:themeColor="text1"/>
        </w:rPr>
      </w:pPr>
    </w:p>
    <w:p w14:paraId="19BB8BDF" w14:textId="2E3DFB48" w:rsidR="00F5074B" w:rsidRPr="00562F02" w:rsidRDefault="00F5074B" w:rsidP="00F5074B">
      <w:pPr>
        <w:rPr>
          <w:rFonts w:ascii="Gill Sans Nova Light" w:hAnsi="Gill Sans Nova Light"/>
          <w:color w:val="000000" w:themeColor="text1"/>
        </w:rPr>
      </w:pPr>
      <w:r w:rsidRPr="00562F02">
        <w:rPr>
          <w:rFonts w:ascii="Gill Sans Nova Light" w:hAnsi="Gill Sans Nova Light"/>
          <w:color w:val="000000" w:themeColor="text1"/>
        </w:rPr>
        <w:t xml:space="preserve">In </w:t>
      </w:r>
      <w:r w:rsidR="00D77816" w:rsidRPr="00562F02">
        <w:rPr>
          <w:rFonts w:ascii="Gill Sans Nova Light" w:hAnsi="Gill Sans Nova Light"/>
          <w:color w:val="000000" w:themeColor="text1"/>
        </w:rPr>
        <w:t xml:space="preserve">this </w:t>
      </w:r>
      <w:r w:rsidRPr="00562F02">
        <w:rPr>
          <w:rFonts w:ascii="Gill Sans Nova Light" w:hAnsi="Gill Sans Nova Light"/>
          <w:color w:val="000000" w:themeColor="text1"/>
        </w:rPr>
        <w:t xml:space="preserve">paper on net gain, the Council has sought to be very clear about what net gain is not. Notions of ‘net gain’ which merely provide some compensation for environmental harms fail to capture the real intent and potential of a true net gain approach. In situations where an environmental good is used reactively to cancel an environmental harm we see aspects of the environment taken out of context and reduced simplistically to commodities that can be traded in a transactional manner. The dynamic context, the complexities of the ecosystem, the chain reaction of any intervention, the cultural heritage of the land – all these intrinsic characteristics of our environment are not </w:t>
      </w:r>
      <w:proofErr w:type="gramStart"/>
      <w:r w:rsidRPr="00562F02">
        <w:rPr>
          <w:rFonts w:ascii="Gill Sans Nova Light" w:hAnsi="Gill Sans Nova Light"/>
          <w:color w:val="000000" w:themeColor="text1"/>
        </w:rPr>
        <w:t>taken into account</w:t>
      </w:r>
      <w:proofErr w:type="gramEnd"/>
      <w:r w:rsidRPr="00562F02">
        <w:rPr>
          <w:rFonts w:ascii="Gill Sans Nova Light" w:hAnsi="Gill Sans Nova Light"/>
          <w:color w:val="000000" w:themeColor="text1"/>
        </w:rPr>
        <w:t>.</w:t>
      </w:r>
    </w:p>
    <w:p w14:paraId="4AF1B072" w14:textId="77777777" w:rsidR="00F5074B" w:rsidRPr="00562F02" w:rsidRDefault="00F5074B" w:rsidP="00F5074B">
      <w:pPr>
        <w:rPr>
          <w:rFonts w:ascii="Gill Sans Nova Light" w:hAnsi="Gill Sans Nova Light"/>
          <w:color w:val="000000" w:themeColor="text1"/>
        </w:rPr>
      </w:pPr>
    </w:p>
    <w:p w14:paraId="350AD55D" w14:textId="690D9D62" w:rsidR="00F5074B" w:rsidRPr="00562F02" w:rsidRDefault="00F5074B" w:rsidP="00F5074B">
      <w:pPr>
        <w:rPr>
          <w:rFonts w:ascii="Gill Sans Nova Light" w:hAnsi="Gill Sans Nova Light"/>
          <w:color w:val="000000" w:themeColor="text1"/>
        </w:rPr>
      </w:pPr>
      <w:r w:rsidRPr="00562F02">
        <w:rPr>
          <w:rFonts w:ascii="Gill Sans Nova Light" w:hAnsi="Gill Sans Nova Light"/>
          <w:color w:val="000000" w:themeColor="text1"/>
        </w:rPr>
        <w:t>This means that felling 50 trees and replanting 100 young saplings is not a balanced equation.</w:t>
      </w:r>
      <w:r w:rsidR="002A0E6B" w:rsidRPr="00562F02">
        <w:rPr>
          <w:rFonts w:ascii="Gill Sans Nova Light" w:hAnsi="Gill Sans Nova Light"/>
          <w:color w:val="000000" w:themeColor="text1"/>
        </w:rPr>
        <w:t xml:space="preserve"> </w:t>
      </w:r>
      <w:r w:rsidRPr="00562F02">
        <w:rPr>
          <w:rFonts w:ascii="Gill Sans Nova Light" w:hAnsi="Gill Sans Nova Light"/>
          <w:color w:val="000000" w:themeColor="text1"/>
        </w:rPr>
        <w:t>It is only by understanding the impact of tree loss on the complex environmental ecosystem and cultural landscape of traditional owners that a true response to such a loss can be devised.</w:t>
      </w:r>
      <w:r w:rsidR="002A0E6B" w:rsidRPr="00562F02">
        <w:rPr>
          <w:rFonts w:ascii="Gill Sans Nova Light" w:hAnsi="Gill Sans Nova Light"/>
          <w:color w:val="000000" w:themeColor="text1"/>
        </w:rPr>
        <w:t xml:space="preserve"> </w:t>
      </w:r>
      <w:r w:rsidRPr="00562F02">
        <w:rPr>
          <w:rFonts w:ascii="Gill Sans Nova Light" w:hAnsi="Gill Sans Nova Light"/>
          <w:color w:val="000000" w:themeColor="text1"/>
        </w:rPr>
        <w:t xml:space="preserve">In </w:t>
      </w:r>
      <w:proofErr w:type="gramStart"/>
      <w:r w:rsidRPr="00562F02">
        <w:rPr>
          <w:rFonts w:ascii="Gill Sans Nova Light" w:hAnsi="Gill Sans Nova Light"/>
          <w:color w:val="000000" w:themeColor="text1"/>
        </w:rPr>
        <w:t>addition</w:t>
      </w:r>
      <w:proofErr w:type="gramEnd"/>
      <w:r w:rsidRPr="00562F02">
        <w:rPr>
          <w:rFonts w:ascii="Gill Sans Nova Light" w:hAnsi="Gill Sans Nova Light"/>
          <w:color w:val="000000" w:themeColor="text1"/>
        </w:rPr>
        <w:t xml:space="preserve"> such transactional approaches, which feature in both environmental offsetting and environmental economics, can have perverse </w:t>
      </w:r>
      <w:r w:rsidRPr="00562F02">
        <w:rPr>
          <w:rFonts w:ascii="Gill Sans Nova Light" w:hAnsi="Gill Sans Nova Light"/>
          <w:color w:val="000000" w:themeColor="text1"/>
        </w:rPr>
        <w:lastRenderedPageBreak/>
        <w:t>consequences if they lead to actions which are not in the best interests of the landscape in the longer term or turn out to be detrimental.</w:t>
      </w:r>
      <w:r w:rsidR="002A0E6B" w:rsidRPr="00562F02">
        <w:rPr>
          <w:rFonts w:ascii="Gill Sans Nova Light" w:hAnsi="Gill Sans Nova Light"/>
          <w:color w:val="000000" w:themeColor="text1"/>
        </w:rPr>
        <w:t xml:space="preserve"> </w:t>
      </w:r>
      <w:r w:rsidRPr="00562F02">
        <w:rPr>
          <w:rFonts w:ascii="Gill Sans Nova Light" w:hAnsi="Gill Sans Nova Light"/>
          <w:color w:val="000000" w:themeColor="text1"/>
        </w:rPr>
        <w:t>Transactional approaches can also serve as a conscience salve, giving implementers a sense that that an environmental problem has been adequately dealt with when the reality is quite different.</w:t>
      </w:r>
    </w:p>
    <w:p w14:paraId="7C613A57" w14:textId="4A5B9643" w:rsidR="00F5074B" w:rsidRPr="00562F02" w:rsidRDefault="00F5074B" w:rsidP="00F5074B">
      <w:pPr>
        <w:rPr>
          <w:rFonts w:ascii="Gill Sans Nova Light" w:hAnsi="Gill Sans Nova Light"/>
          <w:color w:val="000000" w:themeColor="text1"/>
        </w:rPr>
      </w:pPr>
      <w:r w:rsidRPr="00562F02">
        <w:rPr>
          <w:rFonts w:ascii="Gill Sans Nova Light" w:hAnsi="Gill Sans Nova Light"/>
          <w:color w:val="000000" w:themeColor="text1"/>
        </w:rPr>
        <w:t xml:space="preserve">The Council sees this limited understanding of net gain as the definition being used all too often in our current </w:t>
      </w:r>
      <w:r w:rsidR="00D77816" w:rsidRPr="00562F02">
        <w:rPr>
          <w:rFonts w:ascii="Gill Sans Nova Light" w:hAnsi="Gill Sans Nova Light"/>
          <w:color w:val="000000" w:themeColor="text1"/>
        </w:rPr>
        <w:t>policy settings</w:t>
      </w:r>
      <w:r w:rsidRPr="00562F02">
        <w:rPr>
          <w:rFonts w:ascii="Gill Sans Nova Light" w:hAnsi="Gill Sans Nova Light"/>
          <w:color w:val="000000" w:themeColor="text1"/>
        </w:rPr>
        <w:t>.</w:t>
      </w:r>
    </w:p>
    <w:p w14:paraId="3908052E" w14:textId="77777777" w:rsidR="00F5074B" w:rsidRPr="00562F02" w:rsidRDefault="00F5074B" w:rsidP="00F5074B">
      <w:pPr>
        <w:rPr>
          <w:rFonts w:ascii="Gill Sans Nova Light" w:hAnsi="Gill Sans Nova Light"/>
          <w:color w:val="000000" w:themeColor="text1"/>
        </w:rPr>
      </w:pPr>
    </w:p>
    <w:p w14:paraId="03BB8D02" w14:textId="77777777" w:rsidR="00F5074B" w:rsidRPr="00562F02" w:rsidRDefault="00F5074B" w:rsidP="00F5074B">
      <w:pPr>
        <w:rPr>
          <w:rFonts w:ascii="Gill Sans Nova Light" w:hAnsi="Gill Sans Nova Light"/>
          <w:color w:val="000000" w:themeColor="text1"/>
        </w:rPr>
      </w:pPr>
      <w:r w:rsidRPr="00562F02">
        <w:rPr>
          <w:rFonts w:ascii="Gill Sans Nova Light" w:hAnsi="Gill Sans Nova Light"/>
          <w:color w:val="000000" w:themeColor="text1"/>
        </w:rPr>
        <w:t>In developing a proposed model of net gain for the River, the council has considered three main ways of approaching net gain:</w:t>
      </w:r>
    </w:p>
    <w:p w14:paraId="4D1D2A4B" w14:textId="77777777" w:rsidR="00F5074B" w:rsidRPr="00562F02" w:rsidRDefault="00F5074B" w:rsidP="00F5074B">
      <w:pPr>
        <w:rPr>
          <w:rFonts w:ascii="Gill Sans Nova Light" w:hAnsi="Gill Sans Nova Light"/>
          <w:color w:val="000000" w:themeColor="text1"/>
        </w:rPr>
      </w:pPr>
    </w:p>
    <w:p w14:paraId="72EC4B4C" w14:textId="77777777" w:rsidR="00F5074B" w:rsidRPr="00562F02" w:rsidRDefault="00F5074B" w:rsidP="00F5074B">
      <w:pPr>
        <w:pStyle w:val="ListParagraph"/>
        <w:numPr>
          <w:ilvl w:val="0"/>
          <w:numId w:val="3"/>
        </w:numPr>
        <w:spacing w:after="200" w:line="276" w:lineRule="auto"/>
        <w:rPr>
          <w:rFonts w:ascii="Gill Sans Nova Light" w:hAnsi="Gill Sans Nova Light"/>
          <w:color w:val="000000" w:themeColor="text1"/>
        </w:rPr>
      </w:pPr>
      <w:r w:rsidRPr="00562F02">
        <w:rPr>
          <w:rFonts w:ascii="Gill Sans Nova Light" w:hAnsi="Gill Sans Nova Light"/>
          <w:color w:val="000000" w:themeColor="text1"/>
        </w:rPr>
        <w:t>scientific and technical methods, typically using quantitative measures of ‘gain’</w:t>
      </w:r>
    </w:p>
    <w:p w14:paraId="7172C049" w14:textId="1DAD3BC6" w:rsidR="00D77816" w:rsidRPr="00562F02" w:rsidRDefault="00F5074B" w:rsidP="00D77816">
      <w:pPr>
        <w:pStyle w:val="ListParagraph"/>
        <w:numPr>
          <w:ilvl w:val="0"/>
          <w:numId w:val="3"/>
        </w:numPr>
        <w:spacing w:after="200" w:line="276" w:lineRule="auto"/>
        <w:rPr>
          <w:rFonts w:ascii="Gill Sans Nova Light" w:hAnsi="Gill Sans Nova Light"/>
          <w:color w:val="000000" w:themeColor="text1"/>
        </w:rPr>
      </w:pPr>
      <w:r w:rsidRPr="00562F02">
        <w:rPr>
          <w:rFonts w:ascii="Gill Sans Nova Light" w:hAnsi="Gill Sans Nova Light"/>
          <w:color w:val="000000" w:themeColor="text1"/>
        </w:rPr>
        <w:t>models of ecological restoration which seek recovery of ecological systems, and use qualitative as well as quantitative measures of gain</w:t>
      </w:r>
      <w:r w:rsidR="00D77816" w:rsidRPr="00562F02">
        <w:rPr>
          <w:rFonts w:ascii="Gill Sans Nova Light" w:hAnsi="Gill Sans Nova Light"/>
          <w:color w:val="000000" w:themeColor="text1"/>
        </w:rPr>
        <w:t>, and</w:t>
      </w:r>
    </w:p>
    <w:p w14:paraId="31F9A16B" w14:textId="406B5A44" w:rsidR="00F5074B" w:rsidRPr="00562F02" w:rsidRDefault="00F5074B" w:rsidP="00852231">
      <w:pPr>
        <w:pStyle w:val="ListParagraph"/>
        <w:numPr>
          <w:ilvl w:val="0"/>
          <w:numId w:val="3"/>
        </w:numPr>
        <w:spacing w:after="200" w:line="276" w:lineRule="auto"/>
        <w:rPr>
          <w:rFonts w:ascii="Gill Sans Nova Light" w:hAnsi="Gill Sans Nova Light"/>
          <w:color w:val="000000" w:themeColor="text1"/>
        </w:rPr>
      </w:pPr>
      <w:r w:rsidRPr="00562F02">
        <w:rPr>
          <w:rFonts w:ascii="Gill Sans Nova Light" w:hAnsi="Gill Sans Nova Light"/>
          <w:color w:val="000000" w:themeColor="text1"/>
        </w:rPr>
        <w:t>cultural understanding of ‘gain’, with measurable improvement in the ‘healing’ and proper ‘care’ of Country, under Traditional Owner auspices, as well as improved connection to Country.</w:t>
      </w:r>
    </w:p>
    <w:p w14:paraId="50B24389" w14:textId="50994933" w:rsidR="00F5074B" w:rsidRPr="00562F02" w:rsidRDefault="00F5074B" w:rsidP="00747323">
      <w:pPr>
        <w:rPr>
          <w:rFonts w:ascii="Gill Sans Nova Light" w:hAnsi="Gill Sans Nova Light"/>
          <w:color w:val="000000" w:themeColor="text1"/>
        </w:rPr>
      </w:pPr>
      <w:r w:rsidRPr="00562F02">
        <w:rPr>
          <w:rFonts w:ascii="Gill Sans Nova Light" w:hAnsi="Gill Sans Nova Light"/>
          <w:color w:val="000000" w:themeColor="text1"/>
        </w:rPr>
        <w:t xml:space="preserve">The Council strongly believes that what is required is a more developed approach to net gain, which draws on all three approaches </w:t>
      </w:r>
      <w:r w:rsidR="00D77816" w:rsidRPr="00562F02">
        <w:rPr>
          <w:rFonts w:ascii="Gill Sans Nova Light" w:hAnsi="Gill Sans Nova Light"/>
          <w:color w:val="000000" w:themeColor="text1"/>
        </w:rPr>
        <w:t>and grounded in the principles of</w:t>
      </w:r>
      <w:r w:rsidRPr="00562F02">
        <w:rPr>
          <w:rFonts w:ascii="Gill Sans Nova Light" w:hAnsi="Gill Sans Nova Light"/>
          <w:color w:val="000000" w:themeColor="text1"/>
        </w:rPr>
        <w:t xml:space="preserve"> </w:t>
      </w:r>
      <w:r w:rsidRPr="00562F02">
        <w:rPr>
          <w:rFonts w:ascii="Gill Sans Nova Light" w:hAnsi="Gill Sans Nova Light"/>
          <w:i/>
          <w:iCs/>
          <w:color w:val="000000" w:themeColor="text1"/>
        </w:rPr>
        <w:t>restorative ecology</w:t>
      </w:r>
      <w:r w:rsidRPr="00562F02">
        <w:rPr>
          <w:rFonts w:ascii="Gill Sans Nova Light" w:hAnsi="Gill Sans Nova Light"/>
          <w:color w:val="000000" w:themeColor="text1"/>
        </w:rPr>
        <w:t>.</w:t>
      </w:r>
      <w:r w:rsidR="002A0E6B" w:rsidRPr="00562F02">
        <w:rPr>
          <w:rFonts w:ascii="Gill Sans Nova Light" w:hAnsi="Gill Sans Nova Light"/>
          <w:color w:val="000000" w:themeColor="text1"/>
        </w:rPr>
        <w:t xml:space="preserve"> </w:t>
      </w:r>
      <w:r w:rsidRPr="00562F02">
        <w:rPr>
          <w:rFonts w:ascii="Gill Sans Nova Light" w:hAnsi="Gill Sans Nova Light"/>
          <w:color w:val="000000" w:themeColor="text1"/>
        </w:rPr>
        <w:t>Such an approach must</w:t>
      </w:r>
      <w:r w:rsidR="002A0E6B" w:rsidRPr="00562F02">
        <w:rPr>
          <w:rFonts w:ascii="Gill Sans Nova Light" w:hAnsi="Gill Sans Nova Light"/>
          <w:color w:val="000000" w:themeColor="text1"/>
        </w:rPr>
        <w:t xml:space="preserve"> </w:t>
      </w:r>
      <w:r w:rsidRPr="00562F02">
        <w:rPr>
          <w:rFonts w:ascii="Gill Sans Nova Light" w:hAnsi="Gill Sans Nova Light"/>
          <w:color w:val="000000" w:themeColor="text1"/>
        </w:rPr>
        <w:t xml:space="preserve">incorporate science for measurement and comparison, qualitative measures to capture important social goals and relationships, and be built on a concept of landscape which incorporates the physical as well as the cultural understanding of Traditional Owners. </w:t>
      </w:r>
    </w:p>
    <w:p w14:paraId="1FC0D06A" w14:textId="77777777" w:rsidR="00D77816" w:rsidRPr="00562F02" w:rsidRDefault="00D77816" w:rsidP="00F5074B">
      <w:pPr>
        <w:rPr>
          <w:rFonts w:ascii="Gill Sans Nova Light" w:hAnsi="Gill Sans Nova Light"/>
          <w:color w:val="000000" w:themeColor="text1"/>
        </w:rPr>
      </w:pPr>
    </w:p>
    <w:p w14:paraId="61D5CB6A" w14:textId="239A1461" w:rsidR="00F5074B" w:rsidRPr="00562F02" w:rsidRDefault="00F5074B" w:rsidP="00F5074B">
      <w:pPr>
        <w:rPr>
          <w:rFonts w:ascii="Gill Sans Nova Light" w:hAnsi="Gill Sans Nova Light"/>
          <w:color w:val="000000" w:themeColor="text1"/>
        </w:rPr>
      </w:pPr>
      <w:r w:rsidRPr="00562F02">
        <w:rPr>
          <w:rFonts w:ascii="Gill Sans Nova Light" w:hAnsi="Gill Sans Nova Light"/>
          <w:color w:val="000000" w:themeColor="text1"/>
        </w:rPr>
        <w:t>In advocating for such an approach to net gain, the Council are envisaging a model which</w:t>
      </w:r>
      <w:r w:rsidR="00D77816" w:rsidRPr="00562F02">
        <w:rPr>
          <w:rFonts w:ascii="Gill Sans Nova Light" w:hAnsi="Gill Sans Nova Light"/>
          <w:color w:val="000000" w:themeColor="text1"/>
        </w:rPr>
        <w:t xml:space="preserve"> will</w:t>
      </w:r>
      <w:r w:rsidRPr="00562F02">
        <w:rPr>
          <w:rFonts w:ascii="Gill Sans Nova Light" w:hAnsi="Gill Sans Nova Light"/>
          <w:color w:val="000000" w:themeColor="text1"/>
        </w:rPr>
        <w:t>:</w:t>
      </w:r>
    </w:p>
    <w:p w14:paraId="61E989E2" w14:textId="77777777" w:rsidR="00F5074B" w:rsidRPr="00562F02" w:rsidRDefault="00F5074B" w:rsidP="00F5074B">
      <w:pPr>
        <w:rPr>
          <w:rFonts w:ascii="Gill Sans Nova Light" w:hAnsi="Gill Sans Nova Light"/>
          <w:color w:val="000000" w:themeColor="text1"/>
        </w:rPr>
      </w:pPr>
    </w:p>
    <w:p w14:paraId="575B7DEA" w14:textId="73CAD933" w:rsidR="00F5074B" w:rsidRPr="00562F02" w:rsidRDefault="00D77816" w:rsidP="00852231">
      <w:pPr>
        <w:pStyle w:val="ListParagraph"/>
        <w:numPr>
          <w:ilvl w:val="0"/>
          <w:numId w:val="19"/>
        </w:numPr>
        <w:rPr>
          <w:rFonts w:ascii="Gill Sans Nova Light" w:hAnsi="Gill Sans Nova Light"/>
          <w:color w:val="000000" w:themeColor="text1"/>
        </w:rPr>
      </w:pPr>
      <w:r w:rsidRPr="00562F02">
        <w:rPr>
          <w:rFonts w:ascii="Gill Sans Nova Light" w:hAnsi="Gill Sans Nova Light"/>
          <w:color w:val="000000" w:themeColor="text1"/>
        </w:rPr>
        <w:t>Have</w:t>
      </w:r>
      <w:r w:rsidR="00F5074B" w:rsidRPr="00562F02">
        <w:rPr>
          <w:rFonts w:ascii="Gill Sans Nova Light" w:hAnsi="Gill Sans Nova Light"/>
          <w:color w:val="000000" w:themeColor="text1"/>
        </w:rPr>
        <w:t xml:space="preserve"> a clear articulation of what we are trying to achieve</w:t>
      </w:r>
      <w:r w:rsidRPr="00562F02">
        <w:rPr>
          <w:rFonts w:ascii="Gill Sans Nova Light" w:hAnsi="Gill Sans Nova Light"/>
          <w:color w:val="000000" w:themeColor="text1"/>
        </w:rPr>
        <w:t>, in which t</w:t>
      </w:r>
      <w:r w:rsidR="00F5074B" w:rsidRPr="00562F02">
        <w:rPr>
          <w:rFonts w:ascii="Gill Sans Nova Light" w:hAnsi="Gill Sans Nova Light"/>
          <w:color w:val="000000" w:themeColor="text1"/>
        </w:rPr>
        <w:t xml:space="preserve">he future state, or reference model, sets out in detail the </w:t>
      </w:r>
      <w:r w:rsidRPr="00562F02">
        <w:rPr>
          <w:rFonts w:ascii="Gill Sans Nova Light" w:hAnsi="Gill Sans Nova Light"/>
          <w:color w:val="000000" w:themeColor="text1"/>
        </w:rPr>
        <w:t xml:space="preserve">vision of the </w:t>
      </w:r>
      <w:r w:rsidR="00F5074B" w:rsidRPr="00562F02">
        <w:rPr>
          <w:rFonts w:ascii="Gill Sans Nova Light" w:hAnsi="Gill Sans Nova Light"/>
          <w:color w:val="000000" w:themeColor="text1"/>
        </w:rPr>
        <w:t xml:space="preserve">restored environment. Our articulated goal will include dimensions of physical and cultural landscape as well as social factors which support them. </w:t>
      </w:r>
    </w:p>
    <w:p w14:paraId="6BFA598A" w14:textId="61AB00F1" w:rsidR="00F5074B" w:rsidRPr="00562F02" w:rsidRDefault="00D77816" w:rsidP="00852231">
      <w:pPr>
        <w:pStyle w:val="ListParagraph"/>
        <w:numPr>
          <w:ilvl w:val="0"/>
          <w:numId w:val="19"/>
        </w:numPr>
        <w:rPr>
          <w:rFonts w:ascii="Gill Sans Nova Light" w:hAnsi="Gill Sans Nova Light"/>
          <w:color w:val="000000" w:themeColor="text1"/>
        </w:rPr>
      </w:pPr>
      <w:r w:rsidRPr="00562F02">
        <w:rPr>
          <w:rFonts w:ascii="Gill Sans Nova Light" w:hAnsi="Gill Sans Nova Light"/>
          <w:color w:val="000000" w:themeColor="text1"/>
        </w:rPr>
        <w:t>H</w:t>
      </w:r>
      <w:r w:rsidR="00F5074B" w:rsidRPr="00562F02">
        <w:rPr>
          <w:rFonts w:ascii="Gill Sans Nova Light" w:hAnsi="Gill Sans Nova Light"/>
          <w:color w:val="000000" w:themeColor="text1"/>
        </w:rPr>
        <w:t xml:space="preserve">ave a clear and detailed plan of how we get to our future state, complete with indicators targets, </w:t>
      </w:r>
      <w:proofErr w:type="gramStart"/>
      <w:r w:rsidR="00F5074B" w:rsidRPr="00562F02">
        <w:rPr>
          <w:rFonts w:ascii="Gill Sans Nova Light" w:hAnsi="Gill Sans Nova Light"/>
          <w:color w:val="000000" w:themeColor="text1"/>
        </w:rPr>
        <w:t>indicators</w:t>
      </w:r>
      <w:proofErr w:type="gramEnd"/>
      <w:r w:rsidR="00F5074B" w:rsidRPr="00562F02">
        <w:rPr>
          <w:rFonts w:ascii="Gill Sans Nova Light" w:hAnsi="Gill Sans Nova Light"/>
          <w:color w:val="000000" w:themeColor="text1"/>
        </w:rPr>
        <w:t xml:space="preserve"> and measures across scientific, social and cultural domains</w:t>
      </w:r>
      <w:r w:rsidRPr="00562F02">
        <w:rPr>
          <w:rFonts w:ascii="Gill Sans Nova Light" w:hAnsi="Gill Sans Nova Light"/>
          <w:color w:val="000000" w:themeColor="text1"/>
        </w:rPr>
        <w:t>.</w:t>
      </w:r>
    </w:p>
    <w:p w14:paraId="7E49F3AC" w14:textId="43717210" w:rsidR="00F5074B" w:rsidRPr="00562F02" w:rsidRDefault="00D77816" w:rsidP="00852231">
      <w:pPr>
        <w:pStyle w:val="ListParagraph"/>
        <w:numPr>
          <w:ilvl w:val="0"/>
          <w:numId w:val="19"/>
        </w:numPr>
        <w:rPr>
          <w:rFonts w:ascii="Gill Sans Nova Light" w:hAnsi="Gill Sans Nova Light"/>
          <w:color w:val="000000" w:themeColor="text1"/>
        </w:rPr>
      </w:pPr>
      <w:r w:rsidRPr="00562F02">
        <w:rPr>
          <w:rFonts w:ascii="Gill Sans Nova Light" w:hAnsi="Gill Sans Nova Light"/>
          <w:color w:val="000000" w:themeColor="text1"/>
        </w:rPr>
        <w:t>H</w:t>
      </w:r>
      <w:r w:rsidR="00F5074B" w:rsidRPr="00562F02">
        <w:rPr>
          <w:rFonts w:ascii="Gill Sans Nova Light" w:hAnsi="Gill Sans Nova Light"/>
          <w:color w:val="000000" w:themeColor="text1"/>
        </w:rPr>
        <w:t>ave a detailed programme of works to drive us along the trajectories of change leaving to that future state</w:t>
      </w:r>
      <w:r w:rsidRPr="00562F02">
        <w:rPr>
          <w:rFonts w:ascii="Gill Sans Nova Light" w:hAnsi="Gill Sans Nova Light"/>
          <w:color w:val="000000" w:themeColor="text1"/>
        </w:rPr>
        <w:t>.</w:t>
      </w:r>
    </w:p>
    <w:p w14:paraId="76160717" w14:textId="1D6E153B" w:rsidR="00F5074B" w:rsidRPr="00562F02" w:rsidRDefault="00D77816" w:rsidP="00852231">
      <w:pPr>
        <w:pStyle w:val="ListParagraph"/>
        <w:numPr>
          <w:ilvl w:val="0"/>
          <w:numId w:val="19"/>
        </w:numPr>
        <w:rPr>
          <w:rFonts w:ascii="Gill Sans Nova Light" w:hAnsi="Gill Sans Nova Light"/>
          <w:color w:val="000000" w:themeColor="text1"/>
        </w:rPr>
      </w:pPr>
      <w:r w:rsidRPr="00562F02">
        <w:rPr>
          <w:rFonts w:ascii="Gill Sans Nova Light" w:hAnsi="Gill Sans Nova Light"/>
          <w:color w:val="000000" w:themeColor="text1"/>
        </w:rPr>
        <w:t>U</w:t>
      </w:r>
      <w:r w:rsidR="00F5074B" w:rsidRPr="00562F02">
        <w:rPr>
          <w:rFonts w:ascii="Gill Sans Nova Light" w:hAnsi="Gill Sans Nova Light"/>
          <w:color w:val="000000" w:themeColor="text1"/>
        </w:rPr>
        <w:t xml:space="preserve">se physical and social sciences, and </w:t>
      </w:r>
      <w:r w:rsidRPr="00562F02">
        <w:rPr>
          <w:rFonts w:ascii="Gill Sans Nova Light" w:hAnsi="Gill Sans Nova Light"/>
          <w:color w:val="000000" w:themeColor="text1"/>
        </w:rPr>
        <w:t>the</w:t>
      </w:r>
      <w:r w:rsidR="00F5074B" w:rsidRPr="00562F02">
        <w:rPr>
          <w:rFonts w:ascii="Gill Sans Nova Light" w:hAnsi="Gill Sans Nova Light"/>
          <w:color w:val="000000" w:themeColor="text1"/>
        </w:rPr>
        <w:t xml:space="preserve"> </w:t>
      </w:r>
      <w:r w:rsidRPr="00562F02">
        <w:rPr>
          <w:rFonts w:ascii="Gill Sans Nova Light" w:hAnsi="Gill Sans Nova Light"/>
          <w:color w:val="000000" w:themeColor="text1"/>
        </w:rPr>
        <w:t xml:space="preserve">laws, </w:t>
      </w:r>
      <w:r w:rsidR="00F5074B" w:rsidRPr="00562F02">
        <w:rPr>
          <w:rFonts w:ascii="Gill Sans Nova Light" w:hAnsi="Gill Sans Nova Light"/>
          <w:color w:val="000000" w:themeColor="text1"/>
        </w:rPr>
        <w:t>cultur</w:t>
      </w:r>
      <w:r w:rsidRPr="00562F02">
        <w:rPr>
          <w:rFonts w:ascii="Gill Sans Nova Light" w:hAnsi="Gill Sans Nova Light"/>
          <w:color w:val="000000" w:themeColor="text1"/>
        </w:rPr>
        <w:t>al protocols,</w:t>
      </w:r>
      <w:r w:rsidR="00F5074B" w:rsidRPr="00562F02">
        <w:rPr>
          <w:rFonts w:ascii="Gill Sans Nova Light" w:hAnsi="Gill Sans Nova Light"/>
          <w:color w:val="000000" w:themeColor="text1"/>
        </w:rPr>
        <w:t xml:space="preserve"> and understanding</w:t>
      </w:r>
      <w:r w:rsidRPr="00562F02">
        <w:rPr>
          <w:rFonts w:ascii="Gill Sans Nova Light" w:hAnsi="Gill Sans Nova Light"/>
          <w:color w:val="000000" w:themeColor="text1"/>
        </w:rPr>
        <w:t xml:space="preserve"> of the Traditional Owners</w:t>
      </w:r>
      <w:r w:rsidR="00F5074B" w:rsidRPr="00562F02">
        <w:rPr>
          <w:rFonts w:ascii="Gill Sans Nova Light" w:hAnsi="Gill Sans Nova Light"/>
          <w:color w:val="000000" w:themeColor="text1"/>
        </w:rPr>
        <w:t xml:space="preserve">, to help progress to our goals. </w:t>
      </w:r>
    </w:p>
    <w:p w14:paraId="461AF611" w14:textId="77777777" w:rsidR="00F5074B" w:rsidRPr="00562F02" w:rsidRDefault="00F5074B" w:rsidP="00747323">
      <w:pPr>
        <w:rPr>
          <w:rFonts w:ascii="Gill Sans Nova Light" w:hAnsi="Gill Sans Nova Light"/>
          <w:color w:val="000000" w:themeColor="text1"/>
        </w:rPr>
      </w:pPr>
    </w:p>
    <w:p w14:paraId="135EB5A2" w14:textId="30CD370D" w:rsidR="00F5074B" w:rsidRPr="00562F02" w:rsidRDefault="00F5074B" w:rsidP="00F5074B">
      <w:pPr>
        <w:rPr>
          <w:rFonts w:ascii="Gill Sans Nova Light" w:hAnsi="Gill Sans Nova Light"/>
          <w:color w:val="000000" w:themeColor="text1"/>
        </w:rPr>
      </w:pPr>
      <w:r w:rsidRPr="00562F02">
        <w:rPr>
          <w:rFonts w:ascii="Gill Sans Nova Light" w:hAnsi="Gill Sans Nova Light"/>
          <w:color w:val="000000" w:themeColor="text1"/>
        </w:rPr>
        <w:t>The goal of a mature net gain approach is not to recreate an idealised past state but to generate ecosystem and cultural landscape health that is feasible and realistic.</w:t>
      </w:r>
      <w:r w:rsidR="002A0E6B" w:rsidRPr="00562F02">
        <w:rPr>
          <w:rFonts w:ascii="Gill Sans Nova Light" w:hAnsi="Gill Sans Nova Light"/>
          <w:color w:val="000000" w:themeColor="text1"/>
        </w:rPr>
        <w:t xml:space="preserve"> </w:t>
      </w:r>
    </w:p>
    <w:p w14:paraId="336AB7F5" w14:textId="77777777" w:rsidR="00F5074B" w:rsidRPr="00562F02" w:rsidRDefault="00F5074B" w:rsidP="00747323">
      <w:pPr>
        <w:rPr>
          <w:rFonts w:ascii="Gill Sans Nova Light" w:hAnsi="Gill Sans Nova Light"/>
          <w:color w:val="000000" w:themeColor="text1"/>
        </w:rPr>
      </w:pPr>
    </w:p>
    <w:p w14:paraId="5496DA7A" w14:textId="44EF2B75" w:rsidR="006E38F1" w:rsidRPr="00562F02" w:rsidRDefault="00F5074B" w:rsidP="00F5074B">
      <w:pPr>
        <w:rPr>
          <w:rFonts w:ascii="Gill Sans Nova Light" w:hAnsi="Gill Sans Nova Light"/>
          <w:color w:val="000000" w:themeColor="text1"/>
        </w:rPr>
      </w:pPr>
      <w:r w:rsidRPr="00562F02">
        <w:rPr>
          <w:rFonts w:ascii="Gill Sans Nova Light" w:hAnsi="Gill Sans Nova Light"/>
          <w:color w:val="000000" w:themeColor="text1"/>
        </w:rPr>
        <w:t>At the current time there is a unique chance to positively affect the future health and wellbeing of the Birrarung, an agreed model of net gain can be used to deliver the best possible future for the River.</w:t>
      </w:r>
    </w:p>
    <w:p w14:paraId="73231293" w14:textId="26631188" w:rsidR="00747323" w:rsidRPr="00562F02" w:rsidRDefault="00747323">
      <w:pPr>
        <w:rPr>
          <w:rStyle w:val="Heading1Char"/>
          <w:rFonts w:ascii="Gill Sans Nova Light" w:hAnsi="Gill Sans Nova Light"/>
          <w:b/>
          <w:bCs/>
        </w:rPr>
      </w:pPr>
      <w:r w:rsidRPr="00562F02">
        <w:rPr>
          <w:rStyle w:val="Heading1Char"/>
          <w:rFonts w:ascii="Gill Sans Nova Light" w:hAnsi="Gill Sans Nova Light"/>
          <w:b/>
          <w:bCs/>
        </w:rPr>
        <w:br w:type="page"/>
      </w:r>
    </w:p>
    <w:p w14:paraId="67B686F7" w14:textId="1116E35E" w:rsidR="00F45A24" w:rsidRPr="00562F02" w:rsidRDefault="00D9098A" w:rsidP="00D9098A">
      <w:pPr>
        <w:pStyle w:val="Heading1"/>
        <w:rPr>
          <w:rStyle w:val="Heading1Char"/>
          <w:rFonts w:ascii="Gill Sans Nova Light" w:hAnsi="Gill Sans Nova Light"/>
          <w:color w:val="00579B"/>
        </w:rPr>
      </w:pPr>
      <w:bookmarkStart w:id="1" w:name="_Toc84325620"/>
      <w:bookmarkStart w:id="2" w:name="_Toc84325696"/>
      <w:bookmarkStart w:id="3" w:name="_Toc84325737"/>
      <w:bookmarkStart w:id="4" w:name="_Toc84325778"/>
      <w:bookmarkStart w:id="5" w:name="_Toc84325819"/>
      <w:bookmarkStart w:id="6" w:name="_Toc84325860"/>
      <w:bookmarkStart w:id="7" w:name="_Toc84325901"/>
      <w:bookmarkStart w:id="8" w:name="_Toc84327039"/>
      <w:bookmarkStart w:id="9" w:name="_Toc87018426"/>
      <w:bookmarkEnd w:id="1"/>
      <w:bookmarkEnd w:id="2"/>
      <w:bookmarkEnd w:id="3"/>
      <w:bookmarkEnd w:id="4"/>
      <w:bookmarkEnd w:id="5"/>
      <w:bookmarkEnd w:id="6"/>
      <w:bookmarkEnd w:id="7"/>
      <w:bookmarkEnd w:id="8"/>
      <w:r w:rsidRPr="00562F02">
        <w:rPr>
          <w:rStyle w:val="Heading1Char"/>
          <w:rFonts w:ascii="Gill Sans Nova Light" w:hAnsi="Gill Sans Nova Light"/>
          <w:color w:val="00579B"/>
        </w:rPr>
        <w:lastRenderedPageBreak/>
        <w:t>Introduction</w:t>
      </w:r>
      <w:bookmarkEnd w:id="9"/>
    </w:p>
    <w:p w14:paraId="43BA0900" w14:textId="05530EF1" w:rsidR="00AE4335" w:rsidRPr="00562F02" w:rsidRDefault="009B6CF3" w:rsidP="00452988">
      <w:pPr>
        <w:pStyle w:val="Heading2"/>
        <w:rPr>
          <w:rStyle w:val="Heading1Char"/>
          <w:rFonts w:ascii="Gill Sans Nova Light" w:hAnsi="Gill Sans Nova Light"/>
          <w:color w:val="00579B"/>
          <w:sz w:val="28"/>
          <w:szCs w:val="26"/>
        </w:rPr>
      </w:pPr>
      <w:bookmarkStart w:id="10" w:name="_Toc87018427"/>
      <w:r w:rsidRPr="00562F02">
        <w:rPr>
          <w:rStyle w:val="Heading1Char"/>
          <w:rFonts w:ascii="Gill Sans Nova Light" w:hAnsi="Gill Sans Nova Light"/>
          <w:color w:val="00579B"/>
          <w:sz w:val="28"/>
          <w:szCs w:val="26"/>
        </w:rPr>
        <w:t>What is meant by the term ‘net gain’</w:t>
      </w:r>
      <w:r w:rsidR="00D9098A" w:rsidRPr="00562F02">
        <w:rPr>
          <w:rStyle w:val="Heading1Char"/>
          <w:rFonts w:ascii="Gill Sans Nova Light" w:hAnsi="Gill Sans Nova Light"/>
          <w:color w:val="00579B"/>
          <w:sz w:val="28"/>
          <w:szCs w:val="26"/>
        </w:rPr>
        <w:t>?</w:t>
      </w:r>
      <w:bookmarkEnd w:id="10"/>
    </w:p>
    <w:p w14:paraId="19D9158F" w14:textId="401CB511" w:rsidR="00AE4335" w:rsidRPr="00562F02" w:rsidRDefault="00AE4335" w:rsidP="00AE4335">
      <w:pPr>
        <w:rPr>
          <w:rFonts w:ascii="Gill Sans Nova Light" w:hAnsi="Gill Sans Nova Light"/>
          <w:color w:val="000000" w:themeColor="text1"/>
        </w:rPr>
      </w:pPr>
      <w:r w:rsidRPr="00562F02">
        <w:rPr>
          <w:rFonts w:ascii="Gill Sans Nova Light" w:hAnsi="Gill Sans Nova Light"/>
          <w:color w:val="000000" w:themeColor="text1"/>
        </w:rPr>
        <w:t xml:space="preserve">Net </w:t>
      </w:r>
      <w:r w:rsidR="00100DA1" w:rsidRPr="00562F02">
        <w:rPr>
          <w:rFonts w:ascii="Gill Sans Nova Light" w:hAnsi="Gill Sans Nova Light"/>
          <w:color w:val="000000" w:themeColor="text1"/>
        </w:rPr>
        <w:t>g</w:t>
      </w:r>
      <w:r w:rsidRPr="00562F02">
        <w:rPr>
          <w:rFonts w:ascii="Gill Sans Nova Light" w:hAnsi="Gill Sans Nova Light"/>
          <w:color w:val="000000" w:themeColor="text1"/>
        </w:rPr>
        <w:t>ain is an approach that seeks to leave the natural environment in a measurably better state than it is currently.</w:t>
      </w:r>
      <w:r w:rsidR="002A0E6B" w:rsidRPr="00562F02">
        <w:rPr>
          <w:rFonts w:ascii="Gill Sans Nova Light" w:hAnsi="Gill Sans Nova Light"/>
          <w:color w:val="000000" w:themeColor="text1"/>
        </w:rPr>
        <w:t xml:space="preserve"> </w:t>
      </w:r>
      <w:r w:rsidRPr="00562F02">
        <w:rPr>
          <w:rFonts w:ascii="Gill Sans Nova Light" w:hAnsi="Gill Sans Nova Light"/>
          <w:color w:val="000000" w:themeColor="text1"/>
        </w:rPr>
        <w:t xml:space="preserve">Net </w:t>
      </w:r>
      <w:r w:rsidR="00100DA1" w:rsidRPr="00562F02">
        <w:rPr>
          <w:rFonts w:ascii="Gill Sans Nova Light" w:hAnsi="Gill Sans Nova Light"/>
          <w:color w:val="000000" w:themeColor="text1"/>
        </w:rPr>
        <w:t>g</w:t>
      </w:r>
      <w:r w:rsidRPr="00562F02">
        <w:rPr>
          <w:rFonts w:ascii="Gill Sans Nova Light" w:hAnsi="Gill Sans Nova Light"/>
          <w:color w:val="000000" w:themeColor="text1"/>
        </w:rPr>
        <w:t xml:space="preserve">ain can be achieved as a by-product of major change or be a driver of </w:t>
      </w:r>
      <w:proofErr w:type="gramStart"/>
      <w:r w:rsidRPr="00562F02">
        <w:rPr>
          <w:rFonts w:ascii="Gill Sans Nova Light" w:hAnsi="Gill Sans Nova Light"/>
          <w:color w:val="000000" w:themeColor="text1"/>
        </w:rPr>
        <w:t>change in its own right</w:t>
      </w:r>
      <w:proofErr w:type="gramEnd"/>
      <w:r w:rsidRPr="00562F02">
        <w:rPr>
          <w:rFonts w:ascii="Gill Sans Nova Light" w:hAnsi="Gill Sans Nova Light"/>
          <w:color w:val="000000" w:themeColor="text1"/>
        </w:rPr>
        <w:t>.</w:t>
      </w:r>
      <w:r w:rsidR="002A0E6B" w:rsidRPr="00562F02">
        <w:rPr>
          <w:rFonts w:ascii="Gill Sans Nova Light" w:hAnsi="Gill Sans Nova Light"/>
          <w:color w:val="000000" w:themeColor="text1"/>
        </w:rPr>
        <w:t xml:space="preserve"> </w:t>
      </w:r>
    </w:p>
    <w:p w14:paraId="41CBE7BC" w14:textId="77777777" w:rsidR="00AE4335" w:rsidRPr="00562F02" w:rsidRDefault="00AE4335" w:rsidP="00AE4335">
      <w:pPr>
        <w:rPr>
          <w:rFonts w:ascii="Gill Sans Nova Light" w:hAnsi="Gill Sans Nova Light"/>
          <w:color w:val="000000" w:themeColor="text1"/>
        </w:rPr>
      </w:pPr>
    </w:p>
    <w:p w14:paraId="57407FF2" w14:textId="285B2D3C" w:rsidR="00AE4335" w:rsidRPr="00562F02" w:rsidRDefault="00AE4335" w:rsidP="00AE4335">
      <w:pPr>
        <w:rPr>
          <w:rFonts w:ascii="Gill Sans Nova Light" w:hAnsi="Gill Sans Nova Light"/>
          <w:color w:val="000000" w:themeColor="text1"/>
          <w:sz w:val="20"/>
          <w:szCs w:val="20"/>
        </w:rPr>
      </w:pPr>
      <w:r w:rsidRPr="00562F02">
        <w:rPr>
          <w:rFonts w:ascii="Gill Sans Nova Light" w:hAnsi="Gill Sans Nova Light"/>
          <w:color w:val="000000" w:themeColor="text1"/>
        </w:rPr>
        <w:t xml:space="preserve">For the Yarra River, or Birrarung, </w:t>
      </w:r>
      <w:r w:rsidR="00100DA1" w:rsidRPr="00562F02">
        <w:rPr>
          <w:rFonts w:ascii="Gill Sans Nova Light" w:hAnsi="Gill Sans Nova Light"/>
          <w:color w:val="000000" w:themeColor="text1"/>
        </w:rPr>
        <w:t>n</w:t>
      </w:r>
      <w:r w:rsidRPr="00562F02">
        <w:rPr>
          <w:rFonts w:ascii="Gill Sans Nova Light" w:hAnsi="Gill Sans Nova Light"/>
          <w:color w:val="000000" w:themeColor="text1"/>
        </w:rPr>
        <w:t xml:space="preserve">et </w:t>
      </w:r>
      <w:r w:rsidR="00100DA1" w:rsidRPr="00562F02">
        <w:rPr>
          <w:rFonts w:ascii="Gill Sans Nova Light" w:hAnsi="Gill Sans Nova Light"/>
          <w:color w:val="000000" w:themeColor="text1"/>
        </w:rPr>
        <w:t>g</w:t>
      </w:r>
      <w:r w:rsidRPr="00562F02">
        <w:rPr>
          <w:rFonts w:ascii="Gill Sans Nova Light" w:hAnsi="Gill Sans Nova Light"/>
          <w:color w:val="000000" w:themeColor="text1"/>
        </w:rPr>
        <w:t>ain also provides an opportunity to address the multitude of incremental degrading effects over time.</w:t>
      </w:r>
      <w:r w:rsidR="002A0E6B" w:rsidRPr="00562F02">
        <w:rPr>
          <w:rFonts w:ascii="Gill Sans Nova Light" w:hAnsi="Gill Sans Nova Light"/>
          <w:color w:val="000000" w:themeColor="text1"/>
        </w:rPr>
        <w:t xml:space="preserve"> </w:t>
      </w:r>
      <w:r w:rsidRPr="00562F02">
        <w:rPr>
          <w:rFonts w:ascii="Gill Sans Nova Light" w:hAnsi="Gill Sans Nova Light"/>
          <w:color w:val="000000" w:themeColor="text1"/>
        </w:rPr>
        <w:t xml:space="preserve">Many of these negative influences on the River have resulted in subtle and </w:t>
      </w:r>
      <w:r w:rsidR="00FB7161" w:rsidRPr="00562F02">
        <w:rPr>
          <w:rFonts w:ascii="Gill Sans Nova Light" w:hAnsi="Gill Sans Nova Light"/>
          <w:color w:val="000000" w:themeColor="text1"/>
        </w:rPr>
        <w:t xml:space="preserve">cumulative </w:t>
      </w:r>
      <w:r w:rsidRPr="00562F02">
        <w:rPr>
          <w:rFonts w:ascii="Gill Sans Nova Light" w:hAnsi="Gill Sans Nova Light"/>
          <w:color w:val="000000" w:themeColor="text1"/>
        </w:rPr>
        <w:t xml:space="preserve">deterioration </w:t>
      </w:r>
      <w:r w:rsidR="00FB7161" w:rsidRPr="00562F02">
        <w:rPr>
          <w:rFonts w:ascii="Gill Sans Nova Light" w:hAnsi="Gill Sans Nova Light"/>
          <w:color w:val="000000" w:themeColor="text1"/>
        </w:rPr>
        <w:t xml:space="preserve">in environmental conditions </w:t>
      </w:r>
      <w:r w:rsidRPr="00562F02">
        <w:rPr>
          <w:rFonts w:ascii="Gill Sans Nova Light" w:hAnsi="Gill Sans Nova Light"/>
          <w:color w:val="000000" w:themeColor="text1"/>
        </w:rPr>
        <w:t xml:space="preserve">whose effect can be hard to gauge at a single point in time. More discernible are the concentrated impacts of major planning decisions and infrastructure </w:t>
      </w:r>
      <w:proofErr w:type="gramStart"/>
      <w:r w:rsidRPr="00562F02">
        <w:rPr>
          <w:rFonts w:ascii="Gill Sans Nova Light" w:hAnsi="Gill Sans Nova Light"/>
          <w:color w:val="000000" w:themeColor="text1"/>
        </w:rPr>
        <w:t>projects .</w:t>
      </w:r>
      <w:proofErr w:type="gramEnd"/>
      <w:r w:rsidRPr="00562F02">
        <w:rPr>
          <w:rFonts w:ascii="Gill Sans Nova Light" w:hAnsi="Gill Sans Nova Light"/>
          <w:color w:val="000000" w:themeColor="text1"/>
        </w:rPr>
        <w:t xml:space="preserve"> Net </w:t>
      </w:r>
      <w:r w:rsidR="00100DA1" w:rsidRPr="00562F02">
        <w:rPr>
          <w:rFonts w:ascii="Gill Sans Nova Light" w:hAnsi="Gill Sans Nova Light"/>
          <w:color w:val="000000" w:themeColor="text1"/>
        </w:rPr>
        <w:t>g</w:t>
      </w:r>
      <w:r w:rsidRPr="00562F02">
        <w:rPr>
          <w:rFonts w:ascii="Gill Sans Nova Light" w:hAnsi="Gill Sans Nova Light"/>
          <w:color w:val="000000" w:themeColor="text1"/>
        </w:rPr>
        <w:t>ain approaches can mean making changes which create new positive benefits or address the impacts of past detrimental change</w:t>
      </w:r>
      <w:r w:rsidRPr="00562F02">
        <w:rPr>
          <w:rFonts w:ascii="Gill Sans Nova Light" w:hAnsi="Gill Sans Nova Light"/>
          <w:color w:val="000000" w:themeColor="text1"/>
          <w:sz w:val="20"/>
          <w:szCs w:val="20"/>
        </w:rPr>
        <w:t>.</w:t>
      </w:r>
    </w:p>
    <w:p w14:paraId="1B59578A" w14:textId="69D666F5" w:rsidR="009B6CF3" w:rsidRPr="00562F02" w:rsidRDefault="009B6CF3" w:rsidP="008424F9">
      <w:pPr>
        <w:rPr>
          <w:rStyle w:val="Heading1Char"/>
          <w:rFonts w:ascii="Gill Sans Nova Light" w:hAnsi="Gill Sans Nova Light"/>
        </w:rPr>
      </w:pPr>
    </w:p>
    <w:p w14:paraId="082B0929" w14:textId="2C45B4F2" w:rsidR="00452988" w:rsidRPr="00562F02" w:rsidRDefault="00AE4335" w:rsidP="000D2645">
      <w:pPr>
        <w:rPr>
          <w:rFonts w:ascii="Gill Sans Nova Light" w:hAnsi="Gill Sans Nova Light"/>
          <w:color w:val="000000" w:themeColor="text1"/>
        </w:rPr>
      </w:pPr>
      <w:r w:rsidRPr="00562F02">
        <w:rPr>
          <w:rFonts w:ascii="Gill Sans Nova Light" w:hAnsi="Gill Sans Nova Light"/>
          <w:color w:val="000000" w:themeColor="text1"/>
        </w:rPr>
        <w:t xml:space="preserve">But </w:t>
      </w:r>
      <w:r w:rsidR="00100DA1" w:rsidRPr="00562F02">
        <w:rPr>
          <w:rFonts w:ascii="Gill Sans Nova Light" w:hAnsi="Gill Sans Nova Light"/>
          <w:color w:val="000000" w:themeColor="text1"/>
        </w:rPr>
        <w:t>n</w:t>
      </w:r>
      <w:r w:rsidRPr="00562F02">
        <w:rPr>
          <w:rFonts w:ascii="Gill Sans Nova Light" w:hAnsi="Gill Sans Nova Light"/>
          <w:color w:val="000000" w:themeColor="text1"/>
        </w:rPr>
        <w:t xml:space="preserve">et gain </w:t>
      </w:r>
      <w:r w:rsidR="00100DA1" w:rsidRPr="00562F02">
        <w:rPr>
          <w:rFonts w:ascii="Gill Sans Nova Light" w:hAnsi="Gill Sans Nova Light"/>
          <w:color w:val="000000" w:themeColor="text1"/>
        </w:rPr>
        <w:t xml:space="preserve">can </w:t>
      </w:r>
      <w:r w:rsidR="00DE5A2C" w:rsidRPr="00562F02">
        <w:rPr>
          <w:rFonts w:ascii="Gill Sans Nova Light" w:hAnsi="Gill Sans Nova Light"/>
          <w:color w:val="000000" w:themeColor="text1"/>
        </w:rPr>
        <w:t>apply</w:t>
      </w:r>
      <w:r w:rsidRPr="00562F02">
        <w:rPr>
          <w:rFonts w:ascii="Gill Sans Nova Light" w:hAnsi="Gill Sans Nova Light"/>
          <w:color w:val="000000" w:themeColor="text1"/>
        </w:rPr>
        <w:t xml:space="preserve"> to more than just the physical landscape.</w:t>
      </w:r>
      <w:r w:rsidR="002A0E6B" w:rsidRPr="00562F02">
        <w:rPr>
          <w:rFonts w:ascii="Gill Sans Nova Light" w:hAnsi="Gill Sans Nova Light"/>
          <w:color w:val="000000" w:themeColor="text1"/>
        </w:rPr>
        <w:t xml:space="preserve"> </w:t>
      </w:r>
      <w:r w:rsidR="00100DA1" w:rsidRPr="00562F02">
        <w:rPr>
          <w:rFonts w:ascii="Gill Sans Nova Light" w:hAnsi="Gill Sans Nova Light"/>
          <w:color w:val="000000" w:themeColor="text1"/>
        </w:rPr>
        <w:t>T</w:t>
      </w:r>
      <w:r w:rsidRPr="00562F02">
        <w:rPr>
          <w:rFonts w:ascii="Gill Sans Nova Light" w:hAnsi="Gill Sans Nova Light"/>
          <w:color w:val="000000" w:themeColor="text1"/>
        </w:rPr>
        <w:t xml:space="preserve">his report </w:t>
      </w:r>
      <w:r w:rsidR="00100DA1" w:rsidRPr="00562F02">
        <w:rPr>
          <w:rFonts w:ascii="Gill Sans Nova Light" w:hAnsi="Gill Sans Nova Light"/>
          <w:color w:val="000000" w:themeColor="text1"/>
        </w:rPr>
        <w:t xml:space="preserve">explores how </w:t>
      </w:r>
      <w:r w:rsidRPr="00562F02">
        <w:rPr>
          <w:rFonts w:ascii="Gill Sans Nova Light" w:hAnsi="Gill Sans Nova Light"/>
          <w:color w:val="000000" w:themeColor="text1"/>
        </w:rPr>
        <w:t xml:space="preserve">net gain </w:t>
      </w:r>
      <w:r w:rsidR="00100DA1" w:rsidRPr="00562F02">
        <w:rPr>
          <w:rFonts w:ascii="Gill Sans Nova Light" w:hAnsi="Gill Sans Nova Light"/>
          <w:color w:val="000000" w:themeColor="text1"/>
        </w:rPr>
        <w:t>can be</w:t>
      </w:r>
      <w:r w:rsidRPr="00562F02">
        <w:rPr>
          <w:rFonts w:ascii="Gill Sans Nova Light" w:hAnsi="Gill Sans Nova Light"/>
          <w:color w:val="000000" w:themeColor="text1"/>
        </w:rPr>
        <w:t xml:space="preserve"> used to apply to the cultural landscape as well, as understood by the Traditional Owners of the Yarra water and lands.</w:t>
      </w:r>
      <w:r w:rsidR="002A0E6B" w:rsidRPr="00562F02">
        <w:rPr>
          <w:rFonts w:ascii="Gill Sans Nova Light" w:hAnsi="Gill Sans Nova Light"/>
          <w:color w:val="000000" w:themeColor="text1"/>
        </w:rPr>
        <w:t xml:space="preserve"> </w:t>
      </w:r>
      <w:r w:rsidR="000D2645" w:rsidRPr="00562F02">
        <w:rPr>
          <w:rFonts w:ascii="Gill Sans Nova Light" w:hAnsi="Gill Sans Nova Light" w:cstheme="minorHAnsi"/>
        </w:rPr>
        <w:t>The</w:t>
      </w:r>
      <w:r w:rsidR="000D2645" w:rsidRPr="00562F02">
        <w:rPr>
          <w:rFonts w:ascii="Gill Sans Nova Light" w:hAnsi="Gill Sans Nova Light" w:cstheme="minorHAnsi"/>
          <w:i/>
          <w:iCs/>
        </w:rPr>
        <w:t xml:space="preserve"> Yarra River Protection (</w:t>
      </w:r>
      <w:proofErr w:type="spellStart"/>
      <w:r w:rsidR="000D2645" w:rsidRPr="00562F02">
        <w:rPr>
          <w:rFonts w:ascii="Gill Sans Nova Light" w:hAnsi="Gill Sans Nova Light" w:cstheme="minorHAnsi"/>
          <w:i/>
          <w:iCs/>
        </w:rPr>
        <w:t>Willip</w:t>
      </w:r>
      <w:proofErr w:type="spellEnd"/>
      <w:r w:rsidR="000D2645" w:rsidRPr="00562F02">
        <w:rPr>
          <w:rFonts w:ascii="Gill Sans Nova Light" w:hAnsi="Gill Sans Nova Light" w:cstheme="minorHAnsi"/>
          <w:i/>
          <w:iCs/>
        </w:rPr>
        <w:t>-gin Birrarung murron) Act (2017</w:t>
      </w:r>
      <w:r w:rsidR="000D2645" w:rsidRPr="00562F02">
        <w:rPr>
          <w:rFonts w:ascii="Gill Sans Nova Light" w:hAnsi="Gill Sans Nova Light" w:cstheme="minorHAnsi"/>
        </w:rPr>
        <w:t>) recognises the intrinsic connection of the Traditional Owners to the Yarra River and their role as custodians of the Birrarung land and wate</w:t>
      </w:r>
      <w:r w:rsidR="00100DA1" w:rsidRPr="00562F02">
        <w:rPr>
          <w:rFonts w:ascii="Gill Sans Nova Light" w:hAnsi="Gill Sans Nova Light" w:cstheme="minorHAnsi"/>
        </w:rPr>
        <w:t>r</w:t>
      </w:r>
      <w:r w:rsidR="000D2645" w:rsidRPr="00562F02">
        <w:rPr>
          <w:rFonts w:ascii="Gill Sans Nova Light" w:hAnsi="Gill Sans Nova Light" w:cstheme="minorHAnsi"/>
        </w:rPr>
        <w:t xml:space="preserve">. </w:t>
      </w:r>
      <w:r w:rsidR="000D2645" w:rsidRPr="00562F02">
        <w:rPr>
          <w:rFonts w:ascii="Gill Sans Nova Light" w:hAnsi="Gill Sans Nova Light"/>
          <w:color w:val="000000" w:themeColor="text1"/>
        </w:rPr>
        <w:t xml:space="preserve">In this way </w:t>
      </w:r>
      <w:r w:rsidR="00100DA1" w:rsidRPr="00562F02">
        <w:rPr>
          <w:rFonts w:ascii="Gill Sans Nova Light" w:hAnsi="Gill Sans Nova Light"/>
          <w:color w:val="000000" w:themeColor="text1"/>
        </w:rPr>
        <w:t>the legislation</w:t>
      </w:r>
      <w:r w:rsidR="000D2645" w:rsidRPr="00562F02">
        <w:rPr>
          <w:rFonts w:ascii="Gill Sans Nova Light" w:hAnsi="Gill Sans Nova Light"/>
          <w:color w:val="000000" w:themeColor="text1"/>
        </w:rPr>
        <w:t xml:space="preserve"> acknowledges the cultural dimension of the landscape and it is therefore fitting that the concept and use of the term net gain includes</w:t>
      </w:r>
      <w:r w:rsidR="00100DA1" w:rsidRPr="00562F02">
        <w:rPr>
          <w:rFonts w:ascii="Gill Sans Nova Light" w:hAnsi="Gill Sans Nova Light"/>
          <w:color w:val="000000" w:themeColor="text1"/>
        </w:rPr>
        <w:t xml:space="preserve"> b</w:t>
      </w:r>
      <w:r w:rsidR="000D2645" w:rsidRPr="00562F02">
        <w:rPr>
          <w:rFonts w:ascii="Gill Sans Nova Light" w:hAnsi="Gill Sans Nova Light"/>
          <w:color w:val="000000" w:themeColor="text1"/>
        </w:rPr>
        <w:t>oth the cultural and physical dimensions of landscape.</w:t>
      </w:r>
    </w:p>
    <w:p w14:paraId="158997C8" w14:textId="77777777" w:rsidR="00D9098A" w:rsidRPr="00562F02" w:rsidRDefault="00D9098A" w:rsidP="00852231">
      <w:pPr>
        <w:rPr>
          <w:rStyle w:val="Heading1Char"/>
          <w:rFonts w:ascii="Gill Sans Nova Light" w:hAnsi="Gill Sans Nova Light"/>
          <w:sz w:val="28"/>
          <w:szCs w:val="26"/>
        </w:rPr>
      </w:pPr>
    </w:p>
    <w:p w14:paraId="4481ED4C" w14:textId="77777777" w:rsidR="00452988" w:rsidRPr="00562F02" w:rsidRDefault="00452988" w:rsidP="00D9098A">
      <w:pPr>
        <w:pStyle w:val="Heading2"/>
        <w:rPr>
          <w:rStyle w:val="Heading1Char"/>
          <w:rFonts w:ascii="Gill Sans Nova Light" w:hAnsi="Gill Sans Nova Light"/>
          <w:color w:val="00579B"/>
          <w:sz w:val="28"/>
          <w:szCs w:val="26"/>
        </w:rPr>
      </w:pPr>
      <w:bookmarkStart w:id="11" w:name="_Toc87018428"/>
      <w:r w:rsidRPr="00562F02">
        <w:rPr>
          <w:rStyle w:val="Heading1Char"/>
          <w:rFonts w:ascii="Gill Sans Nova Light" w:hAnsi="Gill Sans Nova Light"/>
          <w:color w:val="00579B"/>
          <w:sz w:val="28"/>
          <w:szCs w:val="26"/>
        </w:rPr>
        <w:t>The need to reframe the concept of ‘net gain’</w:t>
      </w:r>
      <w:bookmarkEnd w:id="11"/>
      <w:r w:rsidRPr="00562F02">
        <w:rPr>
          <w:rStyle w:val="Heading1Char"/>
          <w:rFonts w:ascii="Gill Sans Nova Light" w:hAnsi="Gill Sans Nova Light"/>
          <w:color w:val="00579B"/>
          <w:sz w:val="28"/>
          <w:szCs w:val="26"/>
        </w:rPr>
        <w:t xml:space="preserve"> </w:t>
      </w:r>
    </w:p>
    <w:p w14:paraId="07F2FBBD" w14:textId="032365DB" w:rsidR="008424F9" w:rsidRPr="00562F02" w:rsidRDefault="009B6CF3" w:rsidP="008424F9">
      <w:pPr>
        <w:rPr>
          <w:rFonts w:ascii="Gill Sans Nova Light" w:hAnsi="Gill Sans Nova Light" w:cstheme="minorHAnsi"/>
        </w:rPr>
      </w:pPr>
      <w:r w:rsidRPr="00562F02">
        <w:rPr>
          <w:rFonts w:ascii="Gill Sans Nova Light" w:hAnsi="Gill Sans Nova Light"/>
          <w:color w:val="000000" w:themeColor="text1"/>
        </w:rPr>
        <w:t xml:space="preserve">The key driver </w:t>
      </w:r>
      <w:r w:rsidR="008424F9" w:rsidRPr="00562F02">
        <w:rPr>
          <w:rFonts w:ascii="Gill Sans Nova Light" w:hAnsi="Gill Sans Nova Light"/>
          <w:color w:val="000000" w:themeColor="text1"/>
        </w:rPr>
        <w:t xml:space="preserve">of the task to reframe net gain is </w:t>
      </w:r>
      <w:r w:rsidR="000D2645" w:rsidRPr="00562F02">
        <w:rPr>
          <w:rFonts w:ascii="Gill Sans Nova Light" w:hAnsi="Gill Sans Nova Light"/>
          <w:color w:val="000000" w:themeColor="text1"/>
        </w:rPr>
        <w:t>t</w:t>
      </w:r>
      <w:r w:rsidR="00B2569C" w:rsidRPr="00562F02">
        <w:rPr>
          <w:rFonts w:ascii="Gill Sans Nova Light" w:hAnsi="Gill Sans Nova Light"/>
          <w:color w:val="000000" w:themeColor="text1"/>
        </w:rPr>
        <w:t xml:space="preserve">he </w:t>
      </w:r>
      <w:r w:rsidR="002A0E6B" w:rsidRPr="00562F02">
        <w:rPr>
          <w:rFonts w:ascii="Gill Sans Nova Light" w:hAnsi="Gill Sans Nova Light"/>
          <w:color w:val="000000" w:themeColor="text1"/>
        </w:rPr>
        <w:t>Wilip-gin Birrarung murron</w:t>
      </w:r>
      <w:r w:rsidR="00B2569C" w:rsidRPr="00562F02">
        <w:rPr>
          <w:rFonts w:ascii="Gill Sans Nova Light" w:hAnsi="Gill Sans Nova Light"/>
          <w:color w:val="000000" w:themeColor="text1"/>
        </w:rPr>
        <w:t xml:space="preserve"> </w:t>
      </w:r>
      <w:r w:rsidR="002A0E6B" w:rsidRPr="00562F02">
        <w:rPr>
          <w:rFonts w:ascii="Gill Sans Nova Light" w:hAnsi="Gill Sans Nova Light"/>
          <w:color w:val="000000" w:themeColor="text1"/>
        </w:rPr>
        <w:t>Act</w:t>
      </w:r>
      <w:r w:rsidR="00100DA1" w:rsidRPr="00562F02">
        <w:rPr>
          <w:rFonts w:ascii="Gill Sans Nova Light" w:hAnsi="Gill Sans Nova Light"/>
          <w:color w:val="000000" w:themeColor="text1"/>
        </w:rPr>
        <w:t>. The Act</w:t>
      </w:r>
      <w:r w:rsidR="00B2569C" w:rsidRPr="00562F02">
        <w:rPr>
          <w:rFonts w:ascii="Gill Sans Nova Light" w:hAnsi="Gill Sans Nova Light"/>
          <w:color w:val="000000" w:themeColor="text1"/>
        </w:rPr>
        <w:t xml:space="preserve"> sets out Yarra</w:t>
      </w:r>
      <w:r w:rsidR="00B2569C" w:rsidRPr="00562F02">
        <w:rPr>
          <w:rFonts w:ascii="Gill Sans Nova Light" w:hAnsi="Gill Sans Nova Light" w:cstheme="minorHAnsi"/>
        </w:rPr>
        <w:t xml:space="preserve"> protection principles and establishes the Birrarung Council</w:t>
      </w:r>
      <w:r w:rsidR="008424F9" w:rsidRPr="00562F02">
        <w:rPr>
          <w:rFonts w:ascii="Gill Sans Nova Light" w:hAnsi="Gill Sans Nova Light" w:cstheme="minorHAnsi"/>
        </w:rPr>
        <w:t xml:space="preserve">. </w:t>
      </w:r>
      <w:r w:rsidR="008424F9" w:rsidRPr="00562F02">
        <w:rPr>
          <w:rFonts w:ascii="Gill Sans Nova Light" w:hAnsi="Gill Sans Nova Light" w:cstheme="minorHAnsi"/>
          <w:lang w:eastAsia="en-AU"/>
        </w:rPr>
        <w:t xml:space="preserve">The concept of </w:t>
      </w:r>
      <w:r w:rsidR="00100DA1" w:rsidRPr="00562F02">
        <w:rPr>
          <w:rFonts w:ascii="Gill Sans Nova Light" w:hAnsi="Gill Sans Nova Light" w:cstheme="minorHAnsi"/>
          <w:lang w:eastAsia="en-AU"/>
        </w:rPr>
        <w:t>n</w:t>
      </w:r>
      <w:r w:rsidR="008424F9" w:rsidRPr="00562F02">
        <w:rPr>
          <w:rFonts w:ascii="Gill Sans Nova Light" w:hAnsi="Gill Sans Nova Light" w:cstheme="minorHAnsi"/>
          <w:lang w:eastAsia="en-AU"/>
        </w:rPr>
        <w:t xml:space="preserve">et </w:t>
      </w:r>
      <w:r w:rsidR="00100DA1" w:rsidRPr="00562F02">
        <w:rPr>
          <w:rFonts w:ascii="Gill Sans Nova Light" w:hAnsi="Gill Sans Nova Light" w:cstheme="minorHAnsi"/>
          <w:lang w:eastAsia="en-AU"/>
        </w:rPr>
        <w:t>g</w:t>
      </w:r>
      <w:r w:rsidR="008424F9" w:rsidRPr="00562F02">
        <w:rPr>
          <w:rFonts w:ascii="Gill Sans Nova Light" w:hAnsi="Gill Sans Nova Light" w:cstheme="minorHAnsi"/>
          <w:lang w:eastAsia="en-AU"/>
        </w:rPr>
        <w:t>ain is contained in the</w:t>
      </w:r>
      <w:r w:rsidR="002A0E6B" w:rsidRPr="00562F02">
        <w:rPr>
          <w:rFonts w:ascii="Gill Sans Nova Light" w:hAnsi="Gill Sans Nova Light" w:cstheme="minorHAnsi"/>
          <w:lang w:eastAsia="en-AU"/>
        </w:rPr>
        <w:t xml:space="preserve"> </w:t>
      </w:r>
      <w:r w:rsidR="008424F9" w:rsidRPr="00562F02">
        <w:rPr>
          <w:rFonts w:ascii="Gill Sans Nova Light" w:hAnsi="Gill Sans Nova Light" w:cstheme="minorHAnsi"/>
          <w:lang w:eastAsia="en-AU"/>
        </w:rPr>
        <w:t>legislation</w:t>
      </w:r>
      <w:r w:rsidR="00100DA1" w:rsidRPr="00562F02">
        <w:rPr>
          <w:rFonts w:ascii="Gill Sans Nova Light" w:hAnsi="Gill Sans Nova Light" w:cstheme="minorHAnsi"/>
          <w:lang w:eastAsia="en-AU"/>
        </w:rPr>
        <w:t>,</w:t>
      </w:r>
      <w:r w:rsidR="008424F9" w:rsidRPr="00562F02">
        <w:rPr>
          <w:rFonts w:ascii="Gill Sans Nova Light" w:hAnsi="Gill Sans Nova Light" w:cstheme="minorHAnsi"/>
          <w:lang w:eastAsia="en-AU"/>
        </w:rPr>
        <w:t xml:space="preserve"> which states that “</w:t>
      </w:r>
      <w:r w:rsidR="008424F9" w:rsidRPr="00562F02">
        <w:rPr>
          <w:rFonts w:ascii="Gill Sans Nova Light" w:hAnsi="Gill Sans Nova Light" w:cstheme="minorHAnsi"/>
        </w:rPr>
        <w:t>There should be a net gain for the environment in the area of Yarra River land arising out of any individual action or policy that has an environmental impact on Yarra River land”</w:t>
      </w:r>
      <w:r w:rsidR="00100DA1" w:rsidRPr="00562F02">
        <w:rPr>
          <w:rStyle w:val="FootnoteReference"/>
          <w:rFonts w:ascii="Gill Sans Nova Light" w:hAnsi="Gill Sans Nova Light" w:cstheme="minorHAnsi"/>
        </w:rPr>
        <w:footnoteReference w:id="1"/>
      </w:r>
      <w:r w:rsidR="008424F9" w:rsidRPr="00562F02">
        <w:rPr>
          <w:rFonts w:ascii="Gill Sans Nova Light" w:hAnsi="Gill Sans Nova Light" w:cstheme="minorHAnsi"/>
        </w:rPr>
        <w:t xml:space="preserve">. </w:t>
      </w:r>
    </w:p>
    <w:p w14:paraId="5E415224" w14:textId="77777777" w:rsidR="009B6CF3" w:rsidRPr="00562F02" w:rsidRDefault="009B6CF3" w:rsidP="008424F9">
      <w:pPr>
        <w:rPr>
          <w:rFonts w:ascii="Gill Sans Nova Light" w:hAnsi="Gill Sans Nova Light" w:cstheme="minorHAnsi"/>
        </w:rPr>
      </w:pPr>
    </w:p>
    <w:p w14:paraId="53F77FCE" w14:textId="7B78195A" w:rsidR="001E6D33" w:rsidRPr="00562F02" w:rsidRDefault="008424F9" w:rsidP="008424F9">
      <w:pPr>
        <w:rPr>
          <w:rFonts w:ascii="Gill Sans Nova Light" w:hAnsi="Gill Sans Nova Light" w:cstheme="minorHAnsi"/>
        </w:rPr>
      </w:pPr>
      <w:r w:rsidRPr="00562F02">
        <w:rPr>
          <w:rFonts w:ascii="Gill Sans Nova Light" w:hAnsi="Gill Sans Nova Light" w:cstheme="minorHAnsi"/>
        </w:rPr>
        <w:t>The Birrarung Council considers</w:t>
      </w:r>
      <w:r w:rsidR="007A7E0F" w:rsidRPr="00562F02">
        <w:rPr>
          <w:rFonts w:ascii="Gill Sans Nova Light" w:hAnsi="Gill Sans Nova Light" w:cstheme="minorHAnsi"/>
        </w:rPr>
        <w:t xml:space="preserve"> </w:t>
      </w:r>
      <w:r w:rsidRPr="00562F02">
        <w:rPr>
          <w:rFonts w:ascii="Gill Sans Nova Light" w:hAnsi="Gill Sans Nova Light" w:cstheme="minorHAnsi"/>
        </w:rPr>
        <w:t>that the concept of net gain has not been well understood</w:t>
      </w:r>
      <w:r w:rsidR="001E6D33" w:rsidRPr="00562F02">
        <w:rPr>
          <w:rFonts w:ascii="Gill Sans Nova Light" w:hAnsi="Gill Sans Nova Light" w:cstheme="minorHAnsi"/>
        </w:rPr>
        <w:t xml:space="preserve"> or applied </w:t>
      </w:r>
      <w:r w:rsidR="007A7E0F" w:rsidRPr="00562F02">
        <w:rPr>
          <w:rFonts w:ascii="Gill Sans Nova Light" w:hAnsi="Gill Sans Nova Light" w:cstheme="minorHAnsi"/>
        </w:rPr>
        <w:t>to date.</w:t>
      </w:r>
      <w:r w:rsidR="002A0E6B" w:rsidRPr="00562F02">
        <w:rPr>
          <w:rFonts w:ascii="Gill Sans Nova Light" w:hAnsi="Gill Sans Nova Light" w:cstheme="minorHAnsi"/>
        </w:rPr>
        <w:t xml:space="preserve"> </w:t>
      </w:r>
      <w:r w:rsidR="00AE4335" w:rsidRPr="00562F02">
        <w:rPr>
          <w:rFonts w:ascii="Gill Sans Nova Light" w:hAnsi="Gill Sans Nova Light" w:cstheme="minorHAnsi"/>
        </w:rPr>
        <w:t>When consid</w:t>
      </w:r>
      <w:r w:rsidR="003D3065" w:rsidRPr="00562F02">
        <w:rPr>
          <w:rFonts w:ascii="Gill Sans Nova Light" w:hAnsi="Gill Sans Nova Light" w:cstheme="minorHAnsi"/>
        </w:rPr>
        <w:t>er</w:t>
      </w:r>
      <w:r w:rsidR="00AE4335" w:rsidRPr="00562F02">
        <w:rPr>
          <w:rFonts w:ascii="Gill Sans Nova Light" w:hAnsi="Gill Sans Nova Light" w:cstheme="minorHAnsi"/>
        </w:rPr>
        <w:t xml:space="preserve">ed as a purely environmental concept, the term has </w:t>
      </w:r>
      <w:r w:rsidR="001C7F0F" w:rsidRPr="00562F02">
        <w:rPr>
          <w:rFonts w:ascii="Gill Sans Nova Light" w:hAnsi="Gill Sans Nova Light" w:cstheme="minorHAnsi"/>
        </w:rPr>
        <w:t>typically been used to convey a process of neutralising harm.</w:t>
      </w:r>
      <w:r w:rsidR="002A0E6B" w:rsidRPr="00562F02">
        <w:rPr>
          <w:rFonts w:ascii="Gill Sans Nova Light" w:hAnsi="Gill Sans Nova Light" w:cstheme="minorHAnsi"/>
        </w:rPr>
        <w:t xml:space="preserve"> </w:t>
      </w:r>
      <w:r w:rsidR="001C7F0F" w:rsidRPr="00562F02">
        <w:rPr>
          <w:rFonts w:ascii="Gill Sans Nova Light" w:hAnsi="Gill Sans Nova Light" w:cstheme="minorHAnsi"/>
        </w:rPr>
        <w:t xml:space="preserve">It has </w:t>
      </w:r>
      <w:r w:rsidR="007A7E0F" w:rsidRPr="00562F02">
        <w:rPr>
          <w:rFonts w:ascii="Gill Sans Nova Light" w:hAnsi="Gill Sans Nova Light" w:cstheme="minorHAnsi"/>
        </w:rPr>
        <w:t xml:space="preserve">been used interchangeably with concepts of no net loss and of equivalence. There is a real risk going forward that decision makers will settle for providing environmental off sets, rather than true net gain actions, either because they mistake the former for the latter or because lack of clarity around the current understanding of net gain allows them to apply an inferior approach. </w:t>
      </w:r>
      <w:r w:rsidR="001E6D33" w:rsidRPr="00562F02">
        <w:rPr>
          <w:rFonts w:ascii="Gill Sans Nova Light" w:hAnsi="Gill Sans Nova Light" w:cstheme="minorHAnsi"/>
        </w:rPr>
        <w:t xml:space="preserve">An </w:t>
      </w:r>
      <w:proofErr w:type="spellStart"/>
      <w:r w:rsidR="001E6D33" w:rsidRPr="00562F02">
        <w:rPr>
          <w:rFonts w:ascii="Gill Sans Nova Light" w:hAnsi="Gill Sans Nova Light" w:cstheme="minorHAnsi"/>
        </w:rPr>
        <w:t>off setting</w:t>
      </w:r>
      <w:proofErr w:type="spellEnd"/>
      <w:r w:rsidR="001E6D33" w:rsidRPr="00562F02">
        <w:rPr>
          <w:rFonts w:ascii="Gill Sans Nova Light" w:hAnsi="Gill Sans Nova Light" w:cstheme="minorHAnsi"/>
        </w:rPr>
        <w:t xml:space="preserve"> approach to the environmental management of the Yarra would make for a bleak future, given that the experience shows the applicati</w:t>
      </w:r>
      <w:r w:rsidR="00A551A1" w:rsidRPr="00562F02">
        <w:rPr>
          <w:rFonts w:ascii="Gill Sans Nova Light" w:hAnsi="Gill Sans Nova Light" w:cstheme="minorHAnsi"/>
        </w:rPr>
        <w:t>o</w:t>
      </w:r>
      <w:r w:rsidR="001E6D33" w:rsidRPr="00562F02">
        <w:rPr>
          <w:rFonts w:ascii="Gill Sans Nova Light" w:hAnsi="Gill Sans Nova Light" w:cstheme="minorHAnsi"/>
        </w:rPr>
        <w:t xml:space="preserve">n of offsetting has </w:t>
      </w:r>
      <w:proofErr w:type="gramStart"/>
      <w:r w:rsidR="001E6D33" w:rsidRPr="00562F02">
        <w:rPr>
          <w:rFonts w:ascii="Gill Sans Nova Light" w:hAnsi="Gill Sans Nova Light" w:cstheme="minorHAnsi"/>
        </w:rPr>
        <w:t>actually allowed</w:t>
      </w:r>
      <w:proofErr w:type="gramEnd"/>
      <w:r w:rsidR="001E6D33" w:rsidRPr="00562F02">
        <w:rPr>
          <w:rFonts w:ascii="Gill Sans Nova Light" w:hAnsi="Gill Sans Nova Light" w:cstheme="minorHAnsi"/>
        </w:rPr>
        <w:t xml:space="preserve"> decline</w:t>
      </w:r>
      <w:r w:rsidR="00FB7161" w:rsidRPr="00562F02">
        <w:rPr>
          <w:rFonts w:ascii="Gill Sans Nova Light" w:hAnsi="Gill Sans Nova Light" w:cstheme="minorHAnsi"/>
        </w:rPr>
        <w:t xml:space="preserve"> o</w:t>
      </w:r>
      <w:r w:rsidR="00106F5B" w:rsidRPr="00562F02">
        <w:rPr>
          <w:rFonts w:ascii="Gill Sans Nova Light" w:hAnsi="Gill Sans Nova Light" w:cstheme="minorHAnsi"/>
        </w:rPr>
        <w:t>f the environment when viewed as a whole.</w:t>
      </w:r>
      <w:r w:rsidR="001E6D33" w:rsidRPr="00562F02">
        <w:rPr>
          <w:rFonts w:ascii="Gill Sans Nova Light" w:hAnsi="Gill Sans Nova Light" w:cstheme="minorHAnsi"/>
        </w:rPr>
        <w:t xml:space="preserve"> </w:t>
      </w:r>
    </w:p>
    <w:p w14:paraId="0DD4A8BD" w14:textId="77777777" w:rsidR="00AE4335" w:rsidRPr="00562F02" w:rsidRDefault="00AE4335" w:rsidP="008424F9">
      <w:pPr>
        <w:rPr>
          <w:rFonts w:ascii="Gill Sans Nova Light" w:hAnsi="Gill Sans Nova Light" w:cstheme="minorHAnsi"/>
        </w:rPr>
      </w:pPr>
    </w:p>
    <w:p w14:paraId="6FF51CF4" w14:textId="5130B2A7" w:rsidR="00AE4335" w:rsidRPr="00562F02" w:rsidRDefault="001C7F0F" w:rsidP="008424F9">
      <w:pPr>
        <w:rPr>
          <w:rFonts w:ascii="Gill Sans Nova Light" w:hAnsi="Gill Sans Nova Light" w:cstheme="minorHAnsi"/>
        </w:rPr>
      </w:pPr>
      <w:r w:rsidRPr="00562F02">
        <w:rPr>
          <w:rFonts w:ascii="Gill Sans Nova Light" w:hAnsi="Gill Sans Nova Light" w:cstheme="minorHAnsi"/>
        </w:rPr>
        <w:t xml:space="preserve">A contemporary reframing of net gain </w:t>
      </w:r>
      <w:r w:rsidR="005C4627" w:rsidRPr="00562F02">
        <w:rPr>
          <w:rFonts w:ascii="Gill Sans Nova Light" w:hAnsi="Gill Sans Nova Light" w:cstheme="minorHAnsi"/>
        </w:rPr>
        <w:t xml:space="preserve">is </w:t>
      </w:r>
      <w:r w:rsidRPr="00562F02">
        <w:rPr>
          <w:rFonts w:ascii="Gill Sans Nova Light" w:hAnsi="Gill Sans Nova Light" w:cstheme="minorHAnsi"/>
        </w:rPr>
        <w:t>need</w:t>
      </w:r>
      <w:r w:rsidR="005C4627" w:rsidRPr="00562F02">
        <w:rPr>
          <w:rFonts w:ascii="Gill Sans Nova Light" w:hAnsi="Gill Sans Nova Light" w:cstheme="minorHAnsi"/>
        </w:rPr>
        <w:t>ed, one which</w:t>
      </w:r>
      <w:r w:rsidRPr="00562F02">
        <w:rPr>
          <w:rFonts w:ascii="Gill Sans Nova Light" w:hAnsi="Gill Sans Nova Light" w:cstheme="minorHAnsi"/>
        </w:rPr>
        <w:t xml:space="preserve"> incorporate</w:t>
      </w:r>
      <w:r w:rsidR="005C4627" w:rsidRPr="00562F02">
        <w:rPr>
          <w:rFonts w:ascii="Gill Sans Nova Light" w:hAnsi="Gill Sans Nova Light" w:cstheme="minorHAnsi"/>
        </w:rPr>
        <w:t>s</w:t>
      </w:r>
      <w:r w:rsidR="00AE4335" w:rsidRPr="00562F02">
        <w:rPr>
          <w:rFonts w:ascii="Gill Sans Nova Light" w:hAnsi="Gill Sans Nova Light" w:cstheme="minorHAnsi"/>
        </w:rPr>
        <w:t xml:space="preserve"> the cultural dimension </w:t>
      </w:r>
      <w:r w:rsidR="005C4627" w:rsidRPr="00562F02">
        <w:rPr>
          <w:rFonts w:ascii="Gill Sans Nova Light" w:hAnsi="Gill Sans Nova Light" w:cstheme="minorHAnsi"/>
        </w:rPr>
        <w:t xml:space="preserve">of landscape </w:t>
      </w:r>
      <w:r w:rsidR="00AE4335" w:rsidRPr="00562F02">
        <w:rPr>
          <w:rFonts w:ascii="Gill Sans Nova Light" w:hAnsi="Gill Sans Nova Light" w:cstheme="minorHAnsi"/>
        </w:rPr>
        <w:t xml:space="preserve">which has not been well </w:t>
      </w:r>
      <w:r w:rsidR="000D2645" w:rsidRPr="00562F02">
        <w:rPr>
          <w:rFonts w:ascii="Gill Sans Nova Light" w:hAnsi="Gill Sans Nova Light" w:cstheme="minorHAnsi"/>
        </w:rPr>
        <w:t>appreciated</w:t>
      </w:r>
      <w:r w:rsidR="00AE4335" w:rsidRPr="00562F02">
        <w:rPr>
          <w:rFonts w:ascii="Gill Sans Nova Light" w:hAnsi="Gill Sans Nova Light" w:cstheme="minorHAnsi"/>
        </w:rPr>
        <w:t xml:space="preserve"> or acknowledged</w:t>
      </w:r>
      <w:r w:rsidR="000D2645" w:rsidRPr="00562F02">
        <w:rPr>
          <w:rFonts w:ascii="Gill Sans Nova Light" w:hAnsi="Gill Sans Nova Light" w:cstheme="minorHAnsi"/>
        </w:rPr>
        <w:t xml:space="preserve"> in the past</w:t>
      </w:r>
      <w:r w:rsidR="00AE4335" w:rsidRPr="00562F02">
        <w:rPr>
          <w:rFonts w:ascii="Gill Sans Nova Light" w:hAnsi="Gill Sans Nova Light" w:cstheme="minorHAnsi"/>
        </w:rPr>
        <w:t>.</w:t>
      </w:r>
    </w:p>
    <w:p w14:paraId="45025932" w14:textId="2FD74169" w:rsidR="00AE4335" w:rsidRPr="00562F02" w:rsidRDefault="00AE4335" w:rsidP="008424F9">
      <w:pPr>
        <w:rPr>
          <w:rFonts w:ascii="Gill Sans Nova Light" w:hAnsi="Gill Sans Nova Light" w:cstheme="minorHAnsi"/>
        </w:rPr>
      </w:pPr>
      <w:r w:rsidRPr="00562F02">
        <w:rPr>
          <w:rFonts w:ascii="Gill Sans Nova Light" w:hAnsi="Gill Sans Nova Light" w:cstheme="minorHAnsi"/>
        </w:rPr>
        <w:t xml:space="preserve"> </w:t>
      </w:r>
    </w:p>
    <w:p w14:paraId="1962BC8C" w14:textId="6CD0C862" w:rsidR="00AE4335" w:rsidRPr="00562F02" w:rsidRDefault="00AE4335" w:rsidP="008424F9">
      <w:pPr>
        <w:rPr>
          <w:rFonts w:ascii="Gill Sans Nova Light" w:hAnsi="Gill Sans Nova Light" w:cstheme="minorHAnsi"/>
          <w:b/>
          <w:bCs/>
          <w:sz w:val="32"/>
          <w:szCs w:val="32"/>
        </w:rPr>
      </w:pPr>
      <w:r w:rsidRPr="00562F02">
        <w:rPr>
          <w:rFonts w:ascii="Gill Sans Nova Light" w:hAnsi="Gill Sans Nova Light" w:cstheme="minorHAnsi"/>
        </w:rPr>
        <w:t xml:space="preserve">An unclear or limited understanding of the net gain concept means that </w:t>
      </w:r>
      <w:r w:rsidR="007A7E0F" w:rsidRPr="00562F02">
        <w:rPr>
          <w:rFonts w:ascii="Gill Sans Nova Light" w:hAnsi="Gill Sans Nova Light" w:cstheme="minorHAnsi"/>
        </w:rPr>
        <w:t xml:space="preserve">the unique opportunity presented by the current policy settings </w:t>
      </w:r>
      <w:r w:rsidRPr="00562F02">
        <w:rPr>
          <w:rFonts w:ascii="Gill Sans Nova Light" w:hAnsi="Gill Sans Nova Light" w:cstheme="minorHAnsi"/>
        </w:rPr>
        <w:t>could well</w:t>
      </w:r>
      <w:r w:rsidR="007A7E0F" w:rsidRPr="00562F02">
        <w:rPr>
          <w:rFonts w:ascii="Gill Sans Nova Light" w:hAnsi="Gill Sans Nova Light" w:cstheme="minorHAnsi"/>
        </w:rPr>
        <w:t xml:space="preserve"> be wasted.</w:t>
      </w:r>
    </w:p>
    <w:p w14:paraId="4CE20D3B" w14:textId="7BE7F4DD" w:rsidR="00FC7A9C" w:rsidRPr="00562F02" w:rsidRDefault="007A7E0F" w:rsidP="00AE4335">
      <w:pPr>
        <w:pStyle w:val="Heading1"/>
        <w:rPr>
          <w:rFonts w:ascii="Gill Sans Nova Light" w:hAnsi="Gill Sans Nova Light"/>
          <w:color w:val="00579B"/>
        </w:rPr>
      </w:pPr>
      <w:bookmarkStart w:id="13" w:name="_Toc87018429"/>
      <w:r w:rsidRPr="00562F02">
        <w:rPr>
          <w:rFonts w:ascii="Gill Sans Nova Light" w:hAnsi="Gill Sans Nova Light"/>
          <w:color w:val="00579B"/>
        </w:rPr>
        <w:lastRenderedPageBreak/>
        <w:t>The role of net gain in achieving the aspirations for the River</w:t>
      </w:r>
      <w:bookmarkEnd w:id="13"/>
    </w:p>
    <w:p w14:paraId="4F189BD1" w14:textId="70749218" w:rsidR="000D2645" w:rsidRPr="00562F02" w:rsidRDefault="00FF06DA" w:rsidP="00FF06DA">
      <w:pPr>
        <w:rPr>
          <w:rFonts w:ascii="Gill Sans Nova Light" w:hAnsi="Gill Sans Nova Light" w:cstheme="minorHAnsi"/>
        </w:rPr>
      </w:pPr>
      <w:r w:rsidRPr="00562F02">
        <w:rPr>
          <w:rFonts w:ascii="Gill Sans Nova Light" w:hAnsi="Gill Sans Nova Light" w:cstheme="minorHAnsi"/>
        </w:rPr>
        <w:t>T</w:t>
      </w:r>
      <w:r w:rsidR="00117B45" w:rsidRPr="00562F02">
        <w:rPr>
          <w:rFonts w:ascii="Gill Sans Nova Light" w:hAnsi="Gill Sans Nova Light" w:cstheme="minorHAnsi"/>
        </w:rPr>
        <w:t xml:space="preserve">he </w:t>
      </w:r>
      <w:r w:rsidR="002A0E6B" w:rsidRPr="00562F02">
        <w:rPr>
          <w:rFonts w:ascii="Gill Sans Nova Light" w:hAnsi="Gill Sans Nova Light" w:cstheme="minorHAnsi"/>
          <w:iCs/>
        </w:rPr>
        <w:t>Wilip-gin Birrarung murron Act</w:t>
      </w:r>
      <w:r w:rsidR="00117B45" w:rsidRPr="00562F02">
        <w:rPr>
          <w:rFonts w:ascii="Gill Sans Nova Light" w:hAnsi="Gill Sans Nova Light" w:cstheme="minorHAnsi"/>
        </w:rPr>
        <w:t xml:space="preserve"> </w:t>
      </w:r>
      <w:r w:rsidRPr="00562F02">
        <w:rPr>
          <w:rFonts w:ascii="Gill Sans Nova Light" w:hAnsi="Gill Sans Nova Light" w:cstheme="minorHAnsi"/>
        </w:rPr>
        <w:t>has the purpose of protecting the River as “one living and integrated natural entity”.</w:t>
      </w:r>
      <w:r w:rsidR="002A0E6B" w:rsidRPr="00562F02">
        <w:rPr>
          <w:rFonts w:ascii="Gill Sans Nova Light" w:hAnsi="Gill Sans Nova Light" w:cstheme="minorHAnsi"/>
        </w:rPr>
        <w:t xml:space="preserve"> </w:t>
      </w:r>
      <w:r w:rsidRPr="00562F02">
        <w:rPr>
          <w:rFonts w:ascii="Gill Sans Nova Light" w:hAnsi="Gill Sans Nova Light" w:cstheme="minorHAnsi"/>
        </w:rPr>
        <w:t xml:space="preserve">To further articulate this long term vision for the Birrarung, the Act provides for a community vision to be developed which will </w:t>
      </w:r>
      <w:r w:rsidR="00AE4335" w:rsidRPr="00562F02">
        <w:rPr>
          <w:rFonts w:ascii="Gill Sans Nova Light" w:hAnsi="Gill Sans Nova Light" w:cstheme="minorHAnsi"/>
        </w:rPr>
        <w:t>guide</w:t>
      </w:r>
      <w:r w:rsidRPr="00562F02">
        <w:rPr>
          <w:rFonts w:ascii="Gill Sans Nova Light" w:hAnsi="Gill Sans Nova Light" w:cstheme="minorHAnsi"/>
        </w:rPr>
        <w:t xml:space="preserve"> strategic planning for the River</w:t>
      </w:r>
      <w:r w:rsidR="00AE4335" w:rsidRPr="00562F02">
        <w:rPr>
          <w:rFonts w:ascii="Gill Sans Nova Light" w:hAnsi="Gill Sans Nova Light" w:cstheme="minorHAnsi"/>
        </w:rPr>
        <w:t>.</w:t>
      </w:r>
      <w:r w:rsidR="002A0E6B" w:rsidRPr="00562F02">
        <w:rPr>
          <w:rFonts w:ascii="Gill Sans Nova Light" w:hAnsi="Gill Sans Nova Light" w:cstheme="minorHAnsi"/>
        </w:rPr>
        <w:t xml:space="preserve"> </w:t>
      </w:r>
      <w:r w:rsidR="00AE4335" w:rsidRPr="00562F02">
        <w:rPr>
          <w:rFonts w:ascii="Gill Sans Nova Light" w:hAnsi="Gill Sans Nova Light" w:cstheme="minorHAnsi"/>
        </w:rPr>
        <w:t>This</w:t>
      </w:r>
      <w:r w:rsidR="001C7F0F" w:rsidRPr="00562F02">
        <w:rPr>
          <w:rFonts w:ascii="Gill Sans Nova Light" w:hAnsi="Gill Sans Nova Light" w:cstheme="minorHAnsi"/>
        </w:rPr>
        <w:t xml:space="preserve"> vision </w:t>
      </w:r>
      <w:r w:rsidR="00AE4335" w:rsidRPr="00562F02">
        <w:rPr>
          <w:rFonts w:ascii="Gill Sans Nova Light" w:hAnsi="Gill Sans Nova Light" w:cstheme="minorHAnsi"/>
        </w:rPr>
        <w:t>was completed in</w:t>
      </w:r>
      <w:r w:rsidR="00F778DC" w:rsidRPr="00562F02">
        <w:rPr>
          <w:rFonts w:ascii="Gill Sans Nova Light" w:hAnsi="Gill Sans Nova Light" w:cstheme="minorHAnsi"/>
        </w:rPr>
        <w:t xml:space="preserve"> 2018</w:t>
      </w:r>
      <w:r w:rsidR="000D2645" w:rsidRPr="00562F02">
        <w:rPr>
          <w:rFonts w:ascii="Gill Sans Nova Light" w:hAnsi="Gill Sans Nova Light" w:cstheme="minorHAnsi"/>
        </w:rPr>
        <w:t xml:space="preserve">, </w:t>
      </w:r>
      <w:r w:rsidR="00AE4335" w:rsidRPr="00562F02">
        <w:rPr>
          <w:rFonts w:ascii="Gill Sans Nova Light" w:hAnsi="Gill Sans Nova Light" w:cstheme="minorHAnsi"/>
        </w:rPr>
        <w:t xml:space="preserve">after extensive </w:t>
      </w:r>
      <w:r w:rsidR="000D2645" w:rsidRPr="00562F02">
        <w:rPr>
          <w:rFonts w:ascii="Gill Sans Nova Light" w:hAnsi="Gill Sans Nova Light" w:cstheme="minorHAnsi"/>
        </w:rPr>
        <w:t>public</w:t>
      </w:r>
      <w:r w:rsidR="00AE4335" w:rsidRPr="00562F02">
        <w:rPr>
          <w:rFonts w:ascii="Gill Sans Nova Light" w:hAnsi="Gill Sans Nova Light" w:cstheme="minorHAnsi"/>
        </w:rPr>
        <w:t xml:space="preserve"> consultation</w:t>
      </w:r>
      <w:r w:rsidR="000D2645" w:rsidRPr="00562F02">
        <w:rPr>
          <w:rFonts w:ascii="Gill Sans Nova Light" w:hAnsi="Gill Sans Nova Light" w:cstheme="minorHAnsi"/>
        </w:rPr>
        <w:t>, and sets out the community aspirations for the River</w:t>
      </w:r>
      <w:r w:rsidR="001F27C9" w:rsidRPr="00562F02">
        <w:rPr>
          <w:rStyle w:val="FootnoteReference"/>
          <w:rFonts w:ascii="Gill Sans Nova Light" w:hAnsi="Gill Sans Nova Light" w:cstheme="minorHAnsi"/>
        </w:rPr>
        <w:footnoteReference w:id="2"/>
      </w:r>
      <w:r w:rsidR="000D2645" w:rsidRPr="00562F02">
        <w:rPr>
          <w:rFonts w:ascii="Gill Sans Nova Light" w:hAnsi="Gill Sans Nova Light" w:cstheme="minorHAnsi"/>
        </w:rPr>
        <w:t>.</w:t>
      </w:r>
      <w:r w:rsidR="00067F01" w:rsidRPr="00562F02">
        <w:rPr>
          <w:rFonts w:ascii="Gill Sans Nova Light" w:hAnsi="Gill Sans Nova Light" w:cstheme="minorHAnsi"/>
        </w:rPr>
        <w:t xml:space="preserve"> It includes the following aspiration for the River:</w:t>
      </w:r>
      <w:r w:rsidR="00EA56C8" w:rsidRPr="00562F02">
        <w:rPr>
          <w:rFonts w:ascii="Gill Sans Nova Light" w:hAnsi="Gill Sans Nova Light" w:cstheme="minorHAnsi"/>
        </w:rPr>
        <w:t xml:space="preserve"> </w:t>
      </w:r>
    </w:p>
    <w:tbl>
      <w:tblPr>
        <w:tblStyle w:val="TableGrid"/>
        <w:tblW w:w="0" w:type="auto"/>
        <w:tblInd w:w="279" w:type="dxa"/>
        <w:tblLook w:val="04A0" w:firstRow="1" w:lastRow="0" w:firstColumn="1" w:lastColumn="0" w:noHBand="0" w:noVBand="1"/>
      </w:tblPr>
      <w:tblGrid>
        <w:gridCol w:w="9214"/>
      </w:tblGrid>
      <w:tr w:rsidR="003D3065" w:rsidRPr="00562F02" w14:paraId="697D949F" w14:textId="77777777" w:rsidTr="00EA56C8">
        <w:tc>
          <w:tcPr>
            <w:tcW w:w="9214" w:type="dxa"/>
            <w:tcBorders>
              <w:top w:val="nil"/>
              <w:left w:val="nil"/>
              <w:bottom w:val="nil"/>
              <w:right w:val="nil"/>
            </w:tcBorders>
          </w:tcPr>
          <w:p w14:paraId="2D551FC2" w14:textId="77777777" w:rsidR="00067F01" w:rsidRPr="00562F02" w:rsidRDefault="00067F01" w:rsidP="00067F01">
            <w:pPr>
              <w:ind w:left="890"/>
              <w:rPr>
                <w:rFonts w:ascii="Gill Sans Nova Light" w:hAnsi="Gill Sans Nova Light" w:cs="Calibri"/>
                <w:sz w:val="20"/>
                <w:szCs w:val="20"/>
              </w:rPr>
            </w:pPr>
          </w:p>
          <w:p w14:paraId="27412515" w14:textId="77777777" w:rsidR="003D3065" w:rsidRPr="00562F02" w:rsidRDefault="00067F01" w:rsidP="00E2739A">
            <w:pPr>
              <w:rPr>
                <w:rFonts w:ascii="Gill Sans Nova Light" w:hAnsi="Gill Sans Nova Light" w:cs="Calibri"/>
                <w:sz w:val="20"/>
                <w:szCs w:val="20"/>
              </w:rPr>
            </w:pPr>
            <w:r w:rsidRPr="00562F02">
              <w:rPr>
                <w:rFonts w:ascii="Gill Sans Nova Light" w:hAnsi="Gill Sans Nova Light" w:cs="Calibri"/>
                <w:sz w:val="20"/>
                <w:szCs w:val="20"/>
              </w:rPr>
              <w:t xml:space="preserve">Its clean waters and </w:t>
            </w:r>
            <w:r w:rsidRPr="00562F02">
              <w:rPr>
                <w:rFonts w:ascii="Gill Sans Nova Light" w:hAnsi="Gill Sans Nova Light" w:cs="Calibri"/>
                <w:b/>
                <w:bCs/>
                <w:i/>
                <w:iCs/>
                <w:color w:val="00579B"/>
                <w:sz w:val="20"/>
                <w:szCs w:val="20"/>
              </w:rPr>
              <w:t>connected network</w:t>
            </w:r>
            <w:r w:rsidRPr="00562F02">
              <w:rPr>
                <w:rFonts w:ascii="Gill Sans Nova Light" w:hAnsi="Gill Sans Nova Light" w:cs="Calibri"/>
                <w:color w:val="00579B"/>
                <w:sz w:val="20"/>
                <w:szCs w:val="20"/>
              </w:rPr>
              <w:t xml:space="preserve"> </w:t>
            </w:r>
            <w:r w:rsidRPr="00562F02">
              <w:rPr>
                <w:rFonts w:ascii="Gill Sans Nova Light" w:hAnsi="Gill Sans Nova Light" w:cs="Calibri"/>
                <w:sz w:val="20"/>
                <w:szCs w:val="20"/>
              </w:rPr>
              <w:t xml:space="preserve">of thriving green spaces nurture </w:t>
            </w:r>
            <w:proofErr w:type="gramStart"/>
            <w:r w:rsidRPr="00562F02">
              <w:rPr>
                <w:rFonts w:ascii="Gill Sans Nova Light" w:hAnsi="Gill Sans Nova Light" w:cs="Calibri"/>
                <w:sz w:val="20"/>
                <w:szCs w:val="20"/>
              </w:rPr>
              <w:t>biodiversity, and</w:t>
            </w:r>
            <w:proofErr w:type="gramEnd"/>
            <w:r w:rsidRPr="00562F02">
              <w:rPr>
                <w:rFonts w:ascii="Gill Sans Nova Light" w:hAnsi="Gill Sans Nova Light" w:cs="Calibri"/>
                <w:sz w:val="20"/>
                <w:szCs w:val="20"/>
              </w:rPr>
              <w:t xml:space="preserve"> </w:t>
            </w:r>
            <w:r w:rsidRPr="00562F02">
              <w:rPr>
                <w:rFonts w:ascii="Gill Sans Nova Light" w:hAnsi="Gill Sans Nova Light" w:cs="Calibri"/>
                <w:b/>
                <w:bCs/>
                <w:i/>
                <w:iCs/>
                <w:color w:val="00579B"/>
                <w:sz w:val="20"/>
                <w:szCs w:val="20"/>
              </w:rPr>
              <w:t>deepen relationships</w:t>
            </w:r>
            <w:r w:rsidRPr="00562F02">
              <w:rPr>
                <w:rFonts w:ascii="Gill Sans Nova Light" w:hAnsi="Gill Sans Nova Light" w:cs="Calibri"/>
                <w:color w:val="00579B"/>
                <w:sz w:val="20"/>
                <w:szCs w:val="20"/>
              </w:rPr>
              <w:t xml:space="preserve"> </w:t>
            </w:r>
            <w:r w:rsidRPr="00562F02">
              <w:rPr>
                <w:rFonts w:ascii="Gill Sans Nova Light" w:hAnsi="Gill Sans Nova Light" w:cs="Calibri"/>
                <w:sz w:val="20"/>
                <w:szCs w:val="20"/>
              </w:rPr>
              <w:t>between people and nature.</w:t>
            </w:r>
          </w:p>
          <w:p w14:paraId="2FEEFD32" w14:textId="77777777" w:rsidR="00067F01" w:rsidRPr="00562F02" w:rsidRDefault="00067F01" w:rsidP="00067F01">
            <w:pPr>
              <w:ind w:left="890"/>
              <w:rPr>
                <w:rFonts w:ascii="Gill Sans Nova Light" w:hAnsi="Gill Sans Nova Light" w:cs="Calibri"/>
                <w:sz w:val="20"/>
                <w:szCs w:val="20"/>
              </w:rPr>
            </w:pPr>
          </w:p>
          <w:p w14:paraId="7F26873B" w14:textId="77777777" w:rsidR="00EA56C8" w:rsidRPr="00562F02" w:rsidRDefault="00EA56C8" w:rsidP="00E2739A">
            <w:pPr>
              <w:rPr>
                <w:rFonts w:ascii="Gill Sans Nova Light" w:hAnsi="Gill Sans Nova Light" w:cs="Calibri"/>
                <w:i/>
                <w:iCs/>
                <w:sz w:val="20"/>
                <w:szCs w:val="20"/>
              </w:rPr>
            </w:pPr>
            <w:r w:rsidRPr="00562F02">
              <w:rPr>
                <w:rFonts w:ascii="Gill Sans Nova Light" w:hAnsi="Gill Sans Nova Light" w:cs="Calibri"/>
                <w:i/>
                <w:iCs/>
                <w:sz w:val="20"/>
                <w:szCs w:val="20"/>
              </w:rPr>
              <w:t>(emphasis added)</w:t>
            </w:r>
          </w:p>
          <w:p w14:paraId="3B98A1A2" w14:textId="6C1F12F1" w:rsidR="00EA56C8" w:rsidRPr="00562F02" w:rsidRDefault="00EA56C8" w:rsidP="00067F01">
            <w:pPr>
              <w:ind w:left="890"/>
              <w:rPr>
                <w:rFonts w:ascii="Gill Sans Nova Light" w:hAnsi="Gill Sans Nova Light" w:cs="Calibri"/>
                <w:sz w:val="20"/>
                <w:szCs w:val="20"/>
              </w:rPr>
            </w:pPr>
          </w:p>
        </w:tc>
      </w:tr>
    </w:tbl>
    <w:p w14:paraId="63A7FD13" w14:textId="7A6D326B" w:rsidR="003D3065" w:rsidRPr="00562F02" w:rsidRDefault="000D2645" w:rsidP="000D2645">
      <w:pPr>
        <w:pStyle w:val="BodyText"/>
        <w:spacing w:line="240" w:lineRule="auto"/>
        <w:rPr>
          <w:rFonts w:ascii="Gill Sans Nova Light" w:hAnsi="Gill Sans Nova Light" w:cstheme="minorHAnsi"/>
          <w:color w:val="auto"/>
          <w:sz w:val="24"/>
          <w:szCs w:val="24"/>
        </w:rPr>
      </w:pPr>
      <w:r w:rsidRPr="00562F02">
        <w:rPr>
          <w:rFonts w:ascii="Gill Sans Nova Light" w:hAnsi="Gill Sans Nova Light" w:cstheme="minorHAnsi"/>
          <w:color w:val="auto"/>
          <w:sz w:val="24"/>
          <w:szCs w:val="24"/>
        </w:rPr>
        <w:t xml:space="preserve">Sitting alongside the Community Vision is </w:t>
      </w:r>
      <w:proofErr w:type="spellStart"/>
      <w:r w:rsidRPr="00562F02">
        <w:rPr>
          <w:rFonts w:ascii="Gill Sans Nova Light" w:hAnsi="Gill Sans Nova Light" w:cstheme="minorHAnsi"/>
          <w:i/>
          <w:iCs/>
          <w:color w:val="auto"/>
          <w:sz w:val="24"/>
          <w:szCs w:val="24"/>
        </w:rPr>
        <w:t>Nhanbu</w:t>
      </w:r>
      <w:proofErr w:type="spellEnd"/>
      <w:r w:rsidRPr="00562F02">
        <w:rPr>
          <w:rFonts w:ascii="Gill Sans Nova Light" w:hAnsi="Gill Sans Nova Light" w:cstheme="minorHAnsi"/>
          <w:i/>
          <w:iCs/>
          <w:color w:val="auto"/>
          <w:sz w:val="24"/>
          <w:szCs w:val="24"/>
        </w:rPr>
        <w:t xml:space="preserve"> </w:t>
      </w:r>
      <w:proofErr w:type="spellStart"/>
      <w:r w:rsidRPr="00562F02">
        <w:rPr>
          <w:rFonts w:ascii="Gill Sans Nova Light" w:hAnsi="Gill Sans Nova Light" w:cstheme="minorHAnsi"/>
          <w:i/>
          <w:iCs/>
          <w:color w:val="auto"/>
          <w:sz w:val="24"/>
          <w:szCs w:val="24"/>
        </w:rPr>
        <w:t>narrun</w:t>
      </w:r>
      <w:proofErr w:type="spellEnd"/>
      <w:r w:rsidRPr="00562F02">
        <w:rPr>
          <w:rFonts w:ascii="Gill Sans Nova Light" w:hAnsi="Gill Sans Nova Light" w:cstheme="minorHAnsi"/>
          <w:i/>
          <w:iCs/>
          <w:color w:val="auto"/>
          <w:sz w:val="24"/>
          <w:szCs w:val="24"/>
        </w:rPr>
        <w:t xml:space="preserve"> </w:t>
      </w:r>
      <w:proofErr w:type="spellStart"/>
      <w:r w:rsidRPr="00562F02">
        <w:rPr>
          <w:rFonts w:ascii="Gill Sans Nova Light" w:hAnsi="Gill Sans Nova Light" w:cstheme="minorHAnsi"/>
          <w:i/>
          <w:iCs/>
          <w:color w:val="auto"/>
          <w:sz w:val="24"/>
          <w:szCs w:val="24"/>
        </w:rPr>
        <w:t>ba</w:t>
      </w:r>
      <w:proofErr w:type="spellEnd"/>
      <w:r w:rsidRPr="00562F02">
        <w:rPr>
          <w:rFonts w:ascii="Gill Sans Nova Light" w:hAnsi="Gill Sans Nova Light" w:cstheme="minorHAnsi"/>
          <w:i/>
          <w:iCs/>
          <w:color w:val="auto"/>
          <w:sz w:val="24"/>
          <w:szCs w:val="24"/>
        </w:rPr>
        <w:t xml:space="preserve"> </w:t>
      </w:r>
      <w:proofErr w:type="spellStart"/>
      <w:r w:rsidRPr="00562F02">
        <w:rPr>
          <w:rFonts w:ascii="Gill Sans Nova Light" w:hAnsi="Gill Sans Nova Light" w:cstheme="minorHAnsi"/>
          <w:i/>
          <w:iCs/>
          <w:color w:val="auto"/>
          <w:sz w:val="24"/>
          <w:szCs w:val="24"/>
        </w:rPr>
        <w:t>ngargunin</w:t>
      </w:r>
      <w:proofErr w:type="spellEnd"/>
      <w:r w:rsidRPr="00562F02">
        <w:rPr>
          <w:rFonts w:ascii="Gill Sans Nova Light" w:hAnsi="Gill Sans Nova Light" w:cstheme="minorHAnsi"/>
          <w:i/>
          <w:iCs/>
          <w:color w:val="auto"/>
          <w:sz w:val="24"/>
          <w:szCs w:val="24"/>
        </w:rPr>
        <w:t xml:space="preserve"> </w:t>
      </w:r>
      <w:proofErr w:type="spellStart"/>
      <w:r w:rsidRPr="00562F02">
        <w:rPr>
          <w:rFonts w:ascii="Gill Sans Nova Light" w:hAnsi="Gill Sans Nova Light" w:cstheme="minorHAnsi"/>
          <w:i/>
          <w:iCs/>
          <w:color w:val="auto"/>
          <w:sz w:val="24"/>
          <w:szCs w:val="24"/>
        </w:rPr>
        <w:t>twarn</w:t>
      </w:r>
      <w:proofErr w:type="spellEnd"/>
      <w:r w:rsidRPr="00562F02">
        <w:rPr>
          <w:rFonts w:ascii="Gill Sans Nova Light" w:hAnsi="Gill Sans Nova Light" w:cstheme="minorHAnsi"/>
          <w:i/>
          <w:iCs/>
          <w:color w:val="auto"/>
          <w:sz w:val="24"/>
          <w:szCs w:val="24"/>
        </w:rPr>
        <w:t xml:space="preserve"> </w:t>
      </w:r>
      <w:proofErr w:type="spellStart"/>
      <w:r w:rsidRPr="00562F02">
        <w:rPr>
          <w:rFonts w:ascii="Gill Sans Nova Light" w:hAnsi="Gill Sans Nova Light" w:cstheme="minorHAnsi"/>
          <w:i/>
          <w:iCs/>
          <w:color w:val="auto"/>
          <w:sz w:val="24"/>
          <w:szCs w:val="24"/>
        </w:rPr>
        <w:t>Birrrarung</w:t>
      </w:r>
      <w:proofErr w:type="spellEnd"/>
      <w:r w:rsidRPr="00562F02">
        <w:rPr>
          <w:rFonts w:ascii="Gill Sans Nova Light" w:hAnsi="Gill Sans Nova Light" w:cstheme="minorHAnsi"/>
          <w:color w:val="auto"/>
          <w:sz w:val="24"/>
          <w:szCs w:val="24"/>
        </w:rPr>
        <w:endnoteReference w:id="1"/>
      </w:r>
      <w:r w:rsidRPr="00562F02">
        <w:rPr>
          <w:rFonts w:ascii="Gill Sans Nova Light" w:hAnsi="Gill Sans Nova Light" w:cstheme="minorHAnsi"/>
          <w:color w:val="auto"/>
          <w:sz w:val="24"/>
          <w:szCs w:val="24"/>
        </w:rPr>
        <w:t xml:space="preserve"> the Traditional Owners’ vision for the Yarra</w:t>
      </w:r>
      <w:r w:rsidR="00F778DC" w:rsidRPr="00562F02">
        <w:rPr>
          <w:rStyle w:val="FootnoteReference"/>
          <w:rFonts w:ascii="Gill Sans Nova Light" w:hAnsi="Gill Sans Nova Light" w:cstheme="minorHAnsi"/>
          <w:color w:val="auto"/>
          <w:sz w:val="24"/>
          <w:szCs w:val="24"/>
        </w:rPr>
        <w:footnoteReference w:id="3"/>
      </w:r>
      <w:r w:rsidRPr="00562F02">
        <w:rPr>
          <w:rFonts w:ascii="Gill Sans Nova Light" w:hAnsi="Gill Sans Nova Light" w:cstheme="minorHAnsi"/>
          <w:color w:val="auto"/>
          <w:sz w:val="24"/>
          <w:szCs w:val="24"/>
        </w:rPr>
        <w:t>.</w:t>
      </w:r>
      <w:r w:rsidR="002A0E6B" w:rsidRPr="00562F02">
        <w:rPr>
          <w:rFonts w:ascii="Gill Sans Nova Light" w:hAnsi="Gill Sans Nova Light" w:cstheme="minorHAnsi"/>
          <w:color w:val="auto"/>
          <w:sz w:val="24"/>
          <w:szCs w:val="24"/>
        </w:rPr>
        <w:t xml:space="preserve"> </w:t>
      </w:r>
      <w:r w:rsidRPr="00562F02">
        <w:rPr>
          <w:rFonts w:ascii="Gill Sans Nova Light" w:hAnsi="Gill Sans Nova Light" w:cstheme="minorHAnsi"/>
          <w:color w:val="auto"/>
          <w:sz w:val="24"/>
          <w:szCs w:val="24"/>
        </w:rPr>
        <w:t>This statement was developed in response to the Act and the Community Vision</w:t>
      </w:r>
      <w:r w:rsidR="00F778DC" w:rsidRPr="00562F02">
        <w:rPr>
          <w:rFonts w:ascii="Gill Sans Nova Light" w:hAnsi="Gill Sans Nova Light" w:cstheme="minorHAnsi"/>
          <w:color w:val="auto"/>
          <w:sz w:val="24"/>
          <w:szCs w:val="24"/>
        </w:rPr>
        <w:t>.</w:t>
      </w:r>
      <w:r w:rsidR="002A0E6B" w:rsidRPr="00562F02">
        <w:rPr>
          <w:rFonts w:ascii="Gill Sans Nova Light" w:hAnsi="Gill Sans Nova Light" w:cstheme="minorHAnsi"/>
          <w:color w:val="auto"/>
          <w:sz w:val="24"/>
          <w:szCs w:val="24"/>
        </w:rPr>
        <w:t xml:space="preserve"> </w:t>
      </w:r>
      <w:r w:rsidR="00F778DC" w:rsidRPr="00562F02">
        <w:rPr>
          <w:rFonts w:ascii="Gill Sans Nova Light" w:hAnsi="Gill Sans Nova Light" w:cstheme="minorHAnsi"/>
          <w:color w:val="auto"/>
          <w:sz w:val="24"/>
          <w:szCs w:val="24"/>
        </w:rPr>
        <w:t>It states:</w:t>
      </w:r>
    </w:p>
    <w:tbl>
      <w:tblPr>
        <w:tblStyle w:val="TableGrid"/>
        <w:tblW w:w="0" w:type="auto"/>
        <w:tblInd w:w="421" w:type="dxa"/>
        <w:tblLook w:val="04A0" w:firstRow="1" w:lastRow="0" w:firstColumn="1" w:lastColumn="0" w:noHBand="0" w:noVBand="1"/>
      </w:tblPr>
      <w:tblGrid>
        <w:gridCol w:w="8930"/>
      </w:tblGrid>
      <w:tr w:rsidR="003D3065" w:rsidRPr="00562F02" w14:paraId="1D638517" w14:textId="77777777" w:rsidTr="00EA56C8">
        <w:tc>
          <w:tcPr>
            <w:tcW w:w="8930" w:type="dxa"/>
            <w:tcBorders>
              <w:top w:val="nil"/>
              <w:left w:val="nil"/>
              <w:bottom w:val="nil"/>
              <w:right w:val="nil"/>
            </w:tcBorders>
          </w:tcPr>
          <w:p w14:paraId="6CB30DA4" w14:textId="5F58B869" w:rsidR="003D3065" w:rsidRPr="00562F02" w:rsidRDefault="003D3065" w:rsidP="00E2739A">
            <w:pPr>
              <w:autoSpaceDE w:val="0"/>
              <w:autoSpaceDN w:val="0"/>
              <w:adjustRightInd w:val="0"/>
              <w:rPr>
                <w:rFonts w:ascii="Gill Sans Nova Light" w:hAnsi="Gill Sans Nova Light" w:cstheme="minorHAnsi"/>
                <w:sz w:val="20"/>
                <w:szCs w:val="20"/>
              </w:rPr>
            </w:pPr>
          </w:p>
          <w:p w14:paraId="4A88468D" w14:textId="33EC6B56" w:rsidR="003D3065" w:rsidRPr="00562F02" w:rsidRDefault="003D3065" w:rsidP="00E2739A">
            <w:pPr>
              <w:autoSpaceDE w:val="0"/>
              <w:autoSpaceDN w:val="0"/>
              <w:adjustRightInd w:val="0"/>
              <w:rPr>
                <w:rFonts w:ascii="Gill Sans Nova Light" w:hAnsi="Gill Sans Nova Light" w:cstheme="minorHAnsi"/>
                <w:sz w:val="20"/>
                <w:szCs w:val="20"/>
              </w:rPr>
            </w:pPr>
            <w:r w:rsidRPr="00562F02">
              <w:rPr>
                <w:rFonts w:ascii="Gill Sans Nova Light" w:hAnsi="Gill Sans Nova Light" w:cs="Calibri"/>
                <w:sz w:val="20"/>
                <w:szCs w:val="20"/>
              </w:rPr>
              <w:t xml:space="preserve">We believe we need to see </w:t>
            </w:r>
            <w:proofErr w:type="gramStart"/>
            <w:r w:rsidRPr="00562F02">
              <w:rPr>
                <w:rFonts w:ascii="Gill Sans Nova Light" w:hAnsi="Gill Sans Nova Light" w:cs="Calibri"/>
                <w:sz w:val="20"/>
                <w:szCs w:val="20"/>
              </w:rPr>
              <w:t>….the</w:t>
            </w:r>
            <w:proofErr w:type="gramEnd"/>
            <w:r w:rsidRPr="00562F02">
              <w:rPr>
                <w:rFonts w:ascii="Gill Sans Nova Light" w:hAnsi="Gill Sans Nova Light" w:cs="Calibri"/>
                <w:sz w:val="20"/>
                <w:szCs w:val="20"/>
              </w:rPr>
              <w:t xml:space="preserve"> </w:t>
            </w:r>
            <w:r w:rsidRPr="00562F02">
              <w:rPr>
                <w:rFonts w:ascii="Gill Sans Nova Light" w:hAnsi="Gill Sans Nova Light" w:cs="Calibri"/>
                <w:b/>
                <w:bCs/>
                <w:i/>
                <w:iCs/>
                <w:color w:val="00579B"/>
                <w:sz w:val="20"/>
                <w:szCs w:val="20"/>
              </w:rPr>
              <w:t>complex, living system</w:t>
            </w:r>
            <w:r w:rsidRPr="00562F02">
              <w:rPr>
                <w:rFonts w:ascii="Gill Sans Nova Light" w:hAnsi="Gill Sans Nova Light" w:cs="Calibri"/>
                <w:color w:val="00579B"/>
                <w:sz w:val="20"/>
                <w:szCs w:val="20"/>
              </w:rPr>
              <w:t xml:space="preserve"> </w:t>
            </w:r>
            <w:r w:rsidRPr="00562F02">
              <w:rPr>
                <w:rFonts w:ascii="Gill Sans Nova Light" w:hAnsi="Gill Sans Nova Light" w:cs="Calibri"/>
                <w:sz w:val="20"/>
                <w:szCs w:val="20"/>
              </w:rPr>
              <w:t xml:space="preserve">that is sensitive to its surrounds and a uniquely Victorian treasure. …we, together, </w:t>
            </w:r>
            <w:proofErr w:type="gramStart"/>
            <w:r w:rsidRPr="00562F02">
              <w:rPr>
                <w:rFonts w:ascii="Gill Sans Nova Light" w:hAnsi="Gill Sans Nova Light" w:cs="Calibri"/>
                <w:sz w:val="20"/>
                <w:szCs w:val="20"/>
              </w:rPr>
              <w:t>are capable of turning</w:t>
            </w:r>
            <w:proofErr w:type="gramEnd"/>
            <w:r w:rsidRPr="00562F02">
              <w:rPr>
                <w:rFonts w:ascii="Gill Sans Nova Light" w:hAnsi="Gill Sans Nova Light" w:cs="Calibri"/>
                <w:sz w:val="20"/>
                <w:szCs w:val="20"/>
              </w:rPr>
              <w:t xml:space="preserve"> around the damage of the past and acting to </w:t>
            </w:r>
            <w:r w:rsidRPr="00562F02">
              <w:rPr>
                <w:rFonts w:ascii="Gill Sans Nova Light" w:hAnsi="Gill Sans Nova Light" w:cs="Calibri"/>
                <w:b/>
                <w:bCs/>
                <w:i/>
                <w:iCs/>
                <w:color w:val="00579B"/>
                <w:sz w:val="20"/>
                <w:szCs w:val="20"/>
              </w:rPr>
              <w:t>restore the river</w:t>
            </w:r>
            <w:r w:rsidRPr="00562F02">
              <w:rPr>
                <w:rFonts w:ascii="Gill Sans Nova Light" w:hAnsi="Gill Sans Nova Light" w:cs="Calibri"/>
                <w:color w:val="00579B"/>
                <w:sz w:val="20"/>
                <w:szCs w:val="20"/>
              </w:rPr>
              <w:t xml:space="preserve"> </w:t>
            </w:r>
            <w:r w:rsidRPr="00562F02">
              <w:rPr>
                <w:rFonts w:ascii="Gill Sans Nova Light" w:hAnsi="Gill Sans Nova Light" w:cs="Calibri"/>
                <w:sz w:val="20"/>
                <w:szCs w:val="20"/>
              </w:rPr>
              <w:t xml:space="preserve">and its environment for the </w:t>
            </w:r>
            <w:r w:rsidRPr="00562F02">
              <w:rPr>
                <w:rFonts w:ascii="Gill Sans Nova Light" w:hAnsi="Gill Sans Nova Light" w:cs="Calibri"/>
                <w:b/>
                <w:bCs/>
                <w:i/>
                <w:iCs/>
                <w:color w:val="00579B"/>
                <w:sz w:val="20"/>
                <w:szCs w:val="20"/>
              </w:rPr>
              <w:t>future</w:t>
            </w:r>
            <w:r w:rsidRPr="00562F02">
              <w:rPr>
                <w:rFonts w:ascii="Gill Sans Nova Light" w:hAnsi="Gill Sans Nova Light" w:cs="Calibri"/>
                <w:b/>
                <w:bCs/>
                <w:i/>
                <w:iCs/>
                <w:color w:val="0070C0"/>
                <w:sz w:val="20"/>
                <w:szCs w:val="20"/>
              </w:rPr>
              <w:t xml:space="preserve"> </w:t>
            </w:r>
            <w:r w:rsidRPr="00562F02">
              <w:rPr>
                <w:rFonts w:ascii="Gill Sans Nova Light" w:hAnsi="Gill Sans Nova Light" w:cs="Calibri"/>
                <w:sz w:val="20"/>
                <w:szCs w:val="20"/>
              </w:rPr>
              <w:t>use and enjoyment of all</w:t>
            </w:r>
            <w:r w:rsidRPr="00562F02">
              <w:rPr>
                <w:rFonts w:ascii="Gill Sans Nova Light" w:hAnsi="Gill Sans Nova Light" w:cstheme="minorHAnsi"/>
                <w:sz w:val="20"/>
                <w:szCs w:val="20"/>
              </w:rPr>
              <w:t>.</w:t>
            </w:r>
          </w:p>
          <w:p w14:paraId="2BF99C22" w14:textId="21E78637" w:rsidR="00EA56C8" w:rsidRPr="00562F02" w:rsidRDefault="00EA56C8" w:rsidP="003D3065">
            <w:pPr>
              <w:autoSpaceDE w:val="0"/>
              <w:autoSpaceDN w:val="0"/>
              <w:adjustRightInd w:val="0"/>
              <w:ind w:left="720"/>
              <w:rPr>
                <w:rFonts w:ascii="Gill Sans Nova Light" w:hAnsi="Gill Sans Nova Light" w:cstheme="minorHAnsi"/>
                <w:sz w:val="20"/>
                <w:szCs w:val="20"/>
              </w:rPr>
            </w:pPr>
          </w:p>
          <w:p w14:paraId="4F6FC24F" w14:textId="23033F91" w:rsidR="003D3065" w:rsidRPr="00562F02" w:rsidRDefault="00EA56C8" w:rsidP="00E2739A">
            <w:pPr>
              <w:rPr>
                <w:rFonts w:ascii="Gill Sans Nova Light" w:hAnsi="Gill Sans Nova Light" w:cs="Calibri"/>
                <w:i/>
                <w:iCs/>
                <w:sz w:val="20"/>
                <w:szCs w:val="20"/>
              </w:rPr>
            </w:pPr>
            <w:r w:rsidRPr="00562F02">
              <w:rPr>
                <w:rFonts w:ascii="Gill Sans Nova Light" w:hAnsi="Gill Sans Nova Light" w:cs="Calibri"/>
                <w:i/>
                <w:iCs/>
                <w:sz w:val="20"/>
                <w:szCs w:val="20"/>
              </w:rPr>
              <w:t>(emphasis added)</w:t>
            </w:r>
          </w:p>
          <w:p w14:paraId="4B588141" w14:textId="4C6D2F06" w:rsidR="00EA56C8" w:rsidRPr="00562F02" w:rsidRDefault="00EA56C8" w:rsidP="00EA56C8">
            <w:pPr>
              <w:ind w:left="890"/>
              <w:rPr>
                <w:rFonts w:ascii="Gill Sans Nova Light" w:hAnsi="Gill Sans Nova Light" w:cs="Calibri"/>
                <w:i/>
                <w:iCs/>
                <w:sz w:val="20"/>
                <w:szCs w:val="20"/>
              </w:rPr>
            </w:pPr>
          </w:p>
        </w:tc>
      </w:tr>
    </w:tbl>
    <w:p w14:paraId="599C301D" w14:textId="437ADDA6" w:rsidR="00D710F4" w:rsidRPr="00562F02" w:rsidRDefault="00D710F4" w:rsidP="00FF06DA">
      <w:pPr>
        <w:rPr>
          <w:rFonts w:ascii="Gill Sans Nova Light" w:hAnsi="Gill Sans Nova Light" w:cstheme="minorHAnsi"/>
        </w:rPr>
      </w:pPr>
      <w:r w:rsidRPr="00562F02">
        <w:rPr>
          <w:rFonts w:ascii="Gill Sans Nova Light" w:hAnsi="Gill Sans Nova Light" w:cstheme="minorHAnsi"/>
        </w:rPr>
        <w:t xml:space="preserve">Together these statements articulate a future for the Birrarung where its </w:t>
      </w:r>
      <w:proofErr w:type="gramStart"/>
      <w:r w:rsidRPr="00562F02">
        <w:rPr>
          <w:rFonts w:ascii="Gill Sans Nova Light" w:hAnsi="Gill Sans Nova Light" w:cstheme="minorHAnsi"/>
        </w:rPr>
        <w:t>health :</w:t>
      </w:r>
      <w:proofErr w:type="gramEnd"/>
    </w:p>
    <w:p w14:paraId="0EB5CF08" w14:textId="5B95F881" w:rsidR="00D710F4" w:rsidRPr="00562F02" w:rsidRDefault="00513093" w:rsidP="00D710F4">
      <w:pPr>
        <w:pStyle w:val="ListParagraph"/>
        <w:numPr>
          <w:ilvl w:val="0"/>
          <w:numId w:val="5"/>
        </w:numPr>
        <w:rPr>
          <w:rFonts w:ascii="Gill Sans Nova Light" w:hAnsi="Gill Sans Nova Light" w:cstheme="minorHAnsi"/>
        </w:rPr>
      </w:pPr>
      <w:r>
        <w:rPr>
          <w:rFonts w:ascii="Gill Sans Nova Light" w:hAnsi="Gill Sans Nova Light" w:cs="Calibri"/>
          <w:i/>
          <w:iCs/>
          <w:noProof/>
          <w:sz w:val="20"/>
          <w:szCs w:val="20"/>
        </w:rPr>
        <w:drawing>
          <wp:anchor distT="0" distB="0" distL="114300" distR="114300" simplePos="0" relativeHeight="251713536" behindDoc="0" locked="0" layoutInCell="1" allowOverlap="1" wp14:anchorId="342596E3" wp14:editId="59278363">
            <wp:simplePos x="0" y="0"/>
            <wp:positionH relativeFrom="column">
              <wp:posOffset>4049764</wp:posOffset>
            </wp:positionH>
            <wp:positionV relativeFrom="paragraph">
              <wp:posOffset>18651</wp:posOffset>
            </wp:positionV>
            <wp:extent cx="2506345" cy="1879600"/>
            <wp:effectExtent l="0" t="0" r="8255" b="6350"/>
            <wp:wrapSquare wrapText="bothSides"/>
            <wp:docPr id="3" name="Picture 3" descr="A small pond surrounded by tre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mall pond surrounded by trees&#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6345" cy="1879600"/>
                    </a:xfrm>
                    <a:prstGeom prst="rect">
                      <a:avLst/>
                    </a:prstGeom>
                  </pic:spPr>
                </pic:pic>
              </a:graphicData>
            </a:graphic>
            <wp14:sizeRelH relativeFrom="margin">
              <wp14:pctWidth>0</wp14:pctWidth>
            </wp14:sizeRelH>
            <wp14:sizeRelV relativeFrom="margin">
              <wp14:pctHeight>0</wp14:pctHeight>
            </wp14:sizeRelV>
          </wp:anchor>
        </w:drawing>
      </w:r>
      <w:r w:rsidR="00D710F4" w:rsidRPr="00562F02">
        <w:rPr>
          <w:rFonts w:ascii="Gill Sans Nova Light" w:hAnsi="Gill Sans Nova Light" w:cstheme="minorHAnsi"/>
        </w:rPr>
        <w:t>is restorative</w:t>
      </w:r>
    </w:p>
    <w:p w14:paraId="3FB8DC61" w14:textId="6270B8ED" w:rsidR="00D710F4" w:rsidRPr="00562F02" w:rsidRDefault="00D710F4" w:rsidP="00D710F4">
      <w:pPr>
        <w:pStyle w:val="ListParagraph"/>
        <w:numPr>
          <w:ilvl w:val="0"/>
          <w:numId w:val="5"/>
        </w:numPr>
        <w:rPr>
          <w:rFonts w:ascii="Gill Sans Nova Light" w:hAnsi="Gill Sans Nova Light" w:cstheme="minorHAnsi"/>
        </w:rPr>
      </w:pPr>
      <w:r w:rsidRPr="00562F02">
        <w:rPr>
          <w:rFonts w:ascii="Gill Sans Nova Light" w:hAnsi="Gill Sans Nova Light" w:cstheme="minorHAnsi"/>
        </w:rPr>
        <w:t>is based on the whole interconnected ecosystem</w:t>
      </w:r>
      <w:r w:rsidR="002A0E6B" w:rsidRPr="00562F02">
        <w:rPr>
          <w:rFonts w:ascii="Gill Sans Nova Light" w:hAnsi="Gill Sans Nova Light" w:cstheme="minorHAnsi"/>
        </w:rPr>
        <w:t>, and</w:t>
      </w:r>
    </w:p>
    <w:p w14:paraId="172F7F76" w14:textId="5F6E222F" w:rsidR="00D710F4" w:rsidRPr="00562F02" w:rsidRDefault="00D710F4" w:rsidP="00D710F4">
      <w:pPr>
        <w:pStyle w:val="ListParagraph"/>
        <w:numPr>
          <w:ilvl w:val="0"/>
          <w:numId w:val="5"/>
        </w:numPr>
        <w:rPr>
          <w:rFonts w:ascii="Gill Sans Nova Light" w:hAnsi="Gill Sans Nova Light" w:cstheme="minorHAnsi"/>
        </w:rPr>
      </w:pPr>
      <w:r w:rsidRPr="00562F02">
        <w:rPr>
          <w:rFonts w:ascii="Gill Sans Nova Light" w:hAnsi="Gill Sans Nova Light" w:cstheme="minorHAnsi"/>
        </w:rPr>
        <w:t>includes relationships and not just physical improvements</w:t>
      </w:r>
      <w:r w:rsidR="002A0E6B" w:rsidRPr="00562F02">
        <w:rPr>
          <w:rFonts w:ascii="Gill Sans Nova Light" w:hAnsi="Gill Sans Nova Light" w:cstheme="minorHAnsi"/>
        </w:rPr>
        <w:t>.</w:t>
      </w:r>
    </w:p>
    <w:p w14:paraId="4DF777F7" w14:textId="57B6ABE4" w:rsidR="00D710F4" w:rsidRPr="00562F02" w:rsidRDefault="00D710F4" w:rsidP="00FF06DA">
      <w:pPr>
        <w:rPr>
          <w:rFonts w:ascii="Gill Sans Nova Light" w:hAnsi="Gill Sans Nova Light" w:cstheme="minorHAnsi"/>
        </w:rPr>
      </w:pPr>
    </w:p>
    <w:p w14:paraId="71D728B1" w14:textId="306EEB7E" w:rsidR="000D2645" w:rsidRPr="00562F02" w:rsidRDefault="00513093" w:rsidP="00FF06DA">
      <w:pPr>
        <w:rPr>
          <w:rFonts w:ascii="Gill Sans Nova Light" w:hAnsi="Gill Sans Nova Light" w:cstheme="minorHAnsi"/>
        </w:rPr>
      </w:pPr>
      <w:r>
        <w:rPr>
          <w:noProof/>
        </w:rPr>
        <mc:AlternateContent>
          <mc:Choice Requires="wps">
            <w:drawing>
              <wp:anchor distT="0" distB="0" distL="114300" distR="114300" simplePos="0" relativeHeight="251715584" behindDoc="0" locked="0" layoutInCell="1" allowOverlap="1" wp14:anchorId="261D9C6D" wp14:editId="7D01AFB0">
                <wp:simplePos x="0" y="0"/>
                <wp:positionH relativeFrom="column">
                  <wp:posOffset>4049764</wp:posOffset>
                </wp:positionH>
                <wp:positionV relativeFrom="paragraph">
                  <wp:posOffset>1161016</wp:posOffset>
                </wp:positionV>
                <wp:extent cx="2506345" cy="63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506345" cy="635"/>
                        </a:xfrm>
                        <a:prstGeom prst="rect">
                          <a:avLst/>
                        </a:prstGeom>
                        <a:solidFill>
                          <a:prstClr val="white"/>
                        </a:solidFill>
                        <a:ln>
                          <a:noFill/>
                        </a:ln>
                      </wps:spPr>
                      <wps:txbx>
                        <w:txbxContent>
                          <w:p w14:paraId="7E5B710C" w14:textId="2DD76420" w:rsidR="00C21CD2" w:rsidRPr="00133073" w:rsidRDefault="00C21CD2" w:rsidP="00C21CD2">
                            <w:pPr>
                              <w:pStyle w:val="Caption"/>
                              <w:rPr>
                                <w:rFonts w:ascii="Gill Sans Nova Light" w:hAnsi="Gill Sans Nova Light" w:cs="Calibri"/>
                                <w:noProof/>
                                <w:sz w:val="20"/>
                                <w:szCs w:val="20"/>
                              </w:rPr>
                            </w:pPr>
                            <w:r>
                              <w:t>Laughing Waters. Photo by Alexandra Lee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1D9C6D" id="Text Box 5" o:spid="_x0000_s1027" type="#_x0000_t202" style="position:absolute;margin-left:318.9pt;margin-top:91.4pt;width:197.35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" stroked="f">
                <v:textbox style="mso-fit-shape-to-text:t" inset="0,0,0,0">
                  <w:txbxContent>
                    <w:p w14:paraId="7E5B710C" w14:textId="2DD76420" w:rsidR="00C21CD2" w:rsidRPr="00133073" w:rsidRDefault="00C21CD2" w:rsidP="00C21CD2">
                      <w:pPr>
                        <w:pStyle w:val="Caption"/>
                        <w:rPr>
                          <w:rFonts w:ascii="Gill Sans Nova Light" w:hAnsi="Gill Sans Nova Light" w:cs="Calibri"/>
                          <w:noProof/>
                          <w:sz w:val="20"/>
                          <w:szCs w:val="20"/>
                        </w:rPr>
                      </w:pPr>
                      <w:r>
                        <w:t>Laughing Waters. Photo by Alexandra Lee</w:t>
                      </w:r>
                    </w:p>
                  </w:txbxContent>
                </v:textbox>
                <w10:wrap type="square"/>
              </v:shape>
            </w:pict>
          </mc:Fallback>
        </mc:AlternateContent>
      </w:r>
      <w:r w:rsidR="000D2645" w:rsidRPr="00562F02">
        <w:rPr>
          <w:rFonts w:ascii="Gill Sans Nova Light" w:hAnsi="Gill Sans Nova Light" w:cstheme="minorHAnsi"/>
        </w:rPr>
        <w:t xml:space="preserve">The Yarra Protection Principles contained in the Act provide guidance on how actions, projects and policies can be shaped </w:t>
      </w:r>
      <w:proofErr w:type="gramStart"/>
      <w:r w:rsidR="000D2645" w:rsidRPr="00562F02">
        <w:rPr>
          <w:rFonts w:ascii="Gill Sans Nova Light" w:hAnsi="Gill Sans Nova Light" w:cstheme="minorHAnsi"/>
        </w:rPr>
        <w:t>so as to</w:t>
      </w:r>
      <w:proofErr w:type="gramEnd"/>
      <w:r w:rsidR="000D2645" w:rsidRPr="00562F02">
        <w:rPr>
          <w:rFonts w:ascii="Gill Sans Nova Light" w:hAnsi="Gill Sans Nova Light" w:cstheme="minorHAnsi"/>
        </w:rPr>
        <w:t xml:space="preserve"> meet aspirations and the central goal for the River.</w:t>
      </w:r>
      <w:r w:rsidR="002A0E6B" w:rsidRPr="00562F02">
        <w:rPr>
          <w:rFonts w:ascii="Gill Sans Nova Light" w:hAnsi="Gill Sans Nova Light" w:cstheme="minorHAnsi"/>
        </w:rPr>
        <w:t xml:space="preserve"> </w:t>
      </w:r>
      <w:r w:rsidR="000D2645" w:rsidRPr="00562F02">
        <w:rPr>
          <w:rFonts w:ascii="Gill Sans Nova Light" w:hAnsi="Gill Sans Nova Light" w:cstheme="minorHAnsi"/>
        </w:rPr>
        <w:t>The requirement to ach</w:t>
      </w:r>
      <w:r w:rsidR="0055376A" w:rsidRPr="00562F02">
        <w:rPr>
          <w:rFonts w:ascii="Gill Sans Nova Light" w:hAnsi="Gill Sans Nova Light" w:cstheme="minorHAnsi"/>
        </w:rPr>
        <w:t>ie</w:t>
      </w:r>
      <w:r w:rsidR="000D2645" w:rsidRPr="00562F02">
        <w:rPr>
          <w:rFonts w:ascii="Gill Sans Nova Light" w:hAnsi="Gill Sans Nova Light" w:cstheme="minorHAnsi"/>
        </w:rPr>
        <w:t>ve net gain</w:t>
      </w:r>
      <w:r w:rsidR="0055376A" w:rsidRPr="00562F02">
        <w:rPr>
          <w:rFonts w:ascii="Gill Sans Nova Light" w:hAnsi="Gill Sans Nova Light" w:cstheme="minorHAnsi"/>
        </w:rPr>
        <w:t xml:space="preserve"> </w:t>
      </w:r>
      <w:r w:rsidR="000D2645" w:rsidRPr="00562F02">
        <w:rPr>
          <w:rFonts w:ascii="Gill Sans Nova Light" w:hAnsi="Gill Sans Nova Light" w:cstheme="minorHAnsi"/>
        </w:rPr>
        <w:t xml:space="preserve">is a key element of the environmental set of these Principles. Together with the other principles, </w:t>
      </w:r>
      <w:r w:rsidR="0055376A" w:rsidRPr="00562F02">
        <w:rPr>
          <w:rFonts w:ascii="Gill Sans Nova Light" w:hAnsi="Gill Sans Nova Light" w:cstheme="minorHAnsi"/>
        </w:rPr>
        <w:t xml:space="preserve">the net gain concept is fundamental to achieving the community and </w:t>
      </w:r>
      <w:r w:rsidR="006C6F19" w:rsidRPr="00562F02">
        <w:rPr>
          <w:rFonts w:ascii="Gill Sans Nova Light" w:hAnsi="Gill Sans Nova Light" w:cstheme="minorHAnsi"/>
        </w:rPr>
        <w:t>T</w:t>
      </w:r>
      <w:r w:rsidR="0055376A" w:rsidRPr="00562F02">
        <w:rPr>
          <w:rFonts w:ascii="Gill Sans Nova Light" w:hAnsi="Gill Sans Nova Light" w:cstheme="minorHAnsi"/>
        </w:rPr>
        <w:t xml:space="preserve">raditional </w:t>
      </w:r>
      <w:r w:rsidR="006C6F19" w:rsidRPr="00562F02">
        <w:rPr>
          <w:rFonts w:ascii="Gill Sans Nova Light" w:hAnsi="Gill Sans Nova Light" w:cstheme="minorHAnsi"/>
        </w:rPr>
        <w:t>O</w:t>
      </w:r>
      <w:r w:rsidR="0055376A" w:rsidRPr="00562F02">
        <w:rPr>
          <w:rFonts w:ascii="Gill Sans Nova Light" w:hAnsi="Gill Sans Nova Light" w:cstheme="minorHAnsi"/>
        </w:rPr>
        <w:t xml:space="preserve">wner aspirations and shared goal for </w:t>
      </w:r>
      <w:r w:rsidR="00796A9F" w:rsidRPr="00562F02">
        <w:rPr>
          <w:rFonts w:ascii="Gill Sans Nova Light" w:hAnsi="Gill Sans Nova Light" w:cstheme="minorHAnsi"/>
        </w:rPr>
        <w:t>a</w:t>
      </w:r>
      <w:r w:rsidR="0055376A" w:rsidRPr="00562F02">
        <w:rPr>
          <w:rFonts w:ascii="Gill Sans Nova Light" w:hAnsi="Gill Sans Nova Light" w:cstheme="minorHAnsi"/>
        </w:rPr>
        <w:t xml:space="preserve"> River</w:t>
      </w:r>
      <w:r w:rsidR="00796A9F" w:rsidRPr="00562F02">
        <w:rPr>
          <w:rFonts w:ascii="Gill Sans Nova Light" w:hAnsi="Gill Sans Nova Light" w:cstheme="minorHAnsi"/>
        </w:rPr>
        <w:t xml:space="preserve"> which </w:t>
      </w:r>
      <w:r w:rsidR="00F778DC" w:rsidRPr="00562F02">
        <w:rPr>
          <w:rFonts w:ascii="Gill Sans Nova Light" w:hAnsi="Gill Sans Nova Light" w:cstheme="minorHAnsi"/>
        </w:rPr>
        <w:t xml:space="preserve">is </w:t>
      </w:r>
      <w:r w:rsidR="00796A9F" w:rsidRPr="00562F02">
        <w:rPr>
          <w:rFonts w:ascii="Gill Sans Nova Light" w:hAnsi="Gill Sans Nova Light" w:cstheme="minorHAnsi"/>
        </w:rPr>
        <w:t>in a better physical state than currently and where the cultural landscape is nurtured</w:t>
      </w:r>
      <w:r w:rsidR="0055376A" w:rsidRPr="00562F02">
        <w:rPr>
          <w:rFonts w:ascii="Gill Sans Nova Light" w:hAnsi="Gill Sans Nova Light" w:cstheme="minorHAnsi"/>
        </w:rPr>
        <w:t>.</w:t>
      </w:r>
      <w:r w:rsidR="002A0E6B" w:rsidRPr="00562F02">
        <w:rPr>
          <w:rFonts w:ascii="Gill Sans Nova Light" w:hAnsi="Gill Sans Nova Light" w:cstheme="minorHAnsi"/>
        </w:rPr>
        <w:t xml:space="preserve"> </w:t>
      </w:r>
      <w:r w:rsidR="0055376A" w:rsidRPr="00562F02">
        <w:rPr>
          <w:rFonts w:ascii="Gill Sans Nova Light" w:hAnsi="Gill Sans Nova Light" w:cstheme="minorHAnsi"/>
        </w:rPr>
        <w:t xml:space="preserve">These relationships are set out in </w:t>
      </w:r>
      <w:r w:rsidR="002A0E6B" w:rsidRPr="00562F02">
        <w:rPr>
          <w:rFonts w:ascii="Gill Sans Nova Light" w:hAnsi="Gill Sans Nova Light" w:cstheme="minorHAnsi"/>
        </w:rPr>
        <w:t>Figure 1 below</w:t>
      </w:r>
      <w:r w:rsidR="0055376A" w:rsidRPr="00562F02">
        <w:rPr>
          <w:rFonts w:ascii="Gill Sans Nova Light" w:hAnsi="Gill Sans Nova Light" w:cstheme="minorHAnsi"/>
        </w:rPr>
        <w:t>.</w:t>
      </w:r>
    </w:p>
    <w:p w14:paraId="06682ED7" w14:textId="150669F7" w:rsidR="00117B45" w:rsidRPr="00562F02" w:rsidRDefault="00117B45">
      <w:pPr>
        <w:rPr>
          <w:rFonts w:ascii="Gill Sans Nova Light" w:hAnsi="Gill Sans Nova Light" w:cstheme="minorHAnsi"/>
        </w:rPr>
      </w:pPr>
    </w:p>
    <w:p w14:paraId="38A8958F" w14:textId="77777777" w:rsidR="00452988" w:rsidRPr="00562F02" w:rsidRDefault="00452988" w:rsidP="00852231">
      <w:pPr>
        <w:rPr>
          <w:rFonts w:ascii="Gill Sans Nova Light" w:hAnsi="Gill Sans Nova Light"/>
        </w:rPr>
      </w:pPr>
    </w:p>
    <w:p w14:paraId="52BD693D" w14:textId="1CD2662C" w:rsidR="00642B30" w:rsidRPr="00562F02" w:rsidRDefault="00642B30">
      <w:pPr>
        <w:rPr>
          <w:rFonts w:ascii="Gill Sans Nova Light" w:hAnsi="Gill Sans Nova Light"/>
        </w:rPr>
      </w:pPr>
    </w:p>
    <w:p w14:paraId="5BEBD24C" w14:textId="5CBC272B" w:rsidR="00642B30" w:rsidRPr="00562F02" w:rsidRDefault="00642B30">
      <w:pPr>
        <w:rPr>
          <w:rFonts w:ascii="Gill Sans Nova Light" w:hAnsi="Gill Sans Nova Light"/>
        </w:rPr>
      </w:pPr>
    </w:p>
    <w:p w14:paraId="027F1DAF" w14:textId="55C335F4" w:rsidR="00642B30" w:rsidRPr="00562F02" w:rsidRDefault="00642B30">
      <w:pPr>
        <w:rPr>
          <w:rFonts w:ascii="Gill Sans Nova Light" w:hAnsi="Gill Sans Nova Light"/>
          <w:b/>
          <w:bCs/>
          <w:i/>
          <w:iCs/>
          <w:color w:val="0070C0"/>
        </w:rPr>
      </w:pPr>
    </w:p>
    <w:p w14:paraId="3CEFE477" w14:textId="752C768A" w:rsidR="002A0E6B" w:rsidRPr="00562F02" w:rsidRDefault="008E3072" w:rsidP="007C0CDC">
      <w:pPr>
        <w:rPr>
          <w:rFonts w:ascii="Gill Sans Nova Light" w:hAnsi="Gill Sans Nova Light" w:cstheme="minorHAnsi"/>
          <w:b/>
          <w:bCs/>
          <w:color w:val="444440"/>
          <w:spacing w:val="5"/>
        </w:rPr>
      </w:pPr>
      <w:r w:rsidRPr="00562F02">
        <w:rPr>
          <w:rFonts w:ascii="Gill Sans Nova Light" w:hAnsi="Gill Sans Nova Light" w:cstheme="minorHAnsi"/>
          <w:b/>
          <w:bCs/>
          <w:i/>
          <w:iCs/>
          <w:noProof/>
          <w:color w:val="0070C0"/>
          <w:spacing w:val="5"/>
          <w:lang w:eastAsia="en-AU"/>
        </w:rPr>
        <w:lastRenderedPageBreak/>
        <w:drawing>
          <wp:anchor distT="0" distB="0" distL="114300" distR="114300" simplePos="0" relativeHeight="251708416" behindDoc="0" locked="0" layoutInCell="1" allowOverlap="1" wp14:anchorId="5C8884E2" wp14:editId="73AD1DF6">
            <wp:simplePos x="0" y="0"/>
            <wp:positionH relativeFrom="column">
              <wp:posOffset>0</wp:posOffset>
            </wp:positionH>
            <wp:positionV relativeFrom="paragraph">
              <wp:posOffset>182880</wp:posOffset>
            </wp:positionV>
            <wp:extent cx="6552565" cy="4958080"/>
            <wp:effectExtent l="0" t="0" r="635" b="0"/>
            <wp:wrapSquare wrapText="bothSides"/>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552565" cy="4958080"/>
                    </a:xfrm>
                    <a:prstGeom prst="rect">
                      <a:avLst/>
                    </a:prstGeom>
                  </pic:spPr>
                </pic:pic>
              </a:graphicData>
            </a:graphic>
          </wp:anchor>
        </w:drawing>
      </w:r>
      <w:r w:rsidRPr="00562F02">
        <w:rPr>
          <w:rFonts w:ascii="Gill Sans Nova Light" w:hAnsi="Gill Sans Nova Light" w:cstheme="minorHAnsi"/>
          <w:b/>
          <w:bCs/>
          <w:color w:val="444440"/>
          <w:spacing w:val="5"/>
        </w:rPr>
        <w:t>F</w:t>
      </w:r>
      <w:r w:rsidR="002A0E6B" w:rsidRPr="00562F02">
        <w:rPr>
          <w:rFonts w:ascii="Gill Sans Nova Light" w:hAnsi="Gill Sans Nova Light" w:cstheme="minorHAnsi"/>
          <w:b/>
          <w:bCs/>
          <w:color w:val="444440"/>
          <w:spacing w:val="5"/>
        </w:rPr>
        <w:t>igure 1: Goal, intentions, and rules and principles to shape action on the Birrarung/Yarra.</w:t>
      </w:r>
    </w:p>
    <w:p w14:paraId="3AAC1115" w14:textId="77777777" w:rsidR="00452988" w:rsidRPr="00562F02" w:rsidRDefault="00452988" w:rsidP="00452988">
      <w:pPr>
        <w:pStyle w:val="Heading2"/>
        <w:rPr>
          <w:rFonts w:ascii="Gill Sans Nova Light" w:hAnsi="Gill Sans Nova Light"/>
          <w:color w:val="00579B"/>
        </w:rPr>
      </w:pPr>
      <w:bookmarkStart w:id="14" w:name="_Toc87018430"/>
      <w:r w:rsidRPr="00562F02">
        <w:rPr>
          <w:rFonts w:ascii="Gill Sans Nova Light" w:hAnsi="Gill Sans Nova Light"/>
          <w:color w:val="00579B"/>
        </w:rPr>
        <w:t>Reframing net gain</w:t>
      </w:r>
      <w:bookmarkEnd w:id="14"/>
    </w:p>
    <w:p w14:paraId="76181756" w14:textId="4696619F" w:rsidR="00452988" w:rsidRPr="00562F02" w:rsidRDefault="00452988" w:rsidP="00452988">
      <w:pPr>
        <w:pStyle w:val="ListParagraph"/>
        <w:ind w:left="0"/>
        <w:rPr>
          <w:rFonts w:ascii="Gill Sans Nova Light" w:hAnsi="Gill Sans Nova Light" w:cstheme="minorHAnsi"/>
        </w:rPr>
      </w:pPr>
      <w:r w:rsidRPr="00562F02">
        <w:rPr>
          <w:rFonts w:ascii="Gill Sans Nova Light" w:hAnsi="Gill Sans Nova Light" w:cstheme="minorHAnsi"/>
        </w:rPr>
        <w:t>In this report, we conclude that the most effective way to achieve the Community Vision for the River is through an approach that centres on ecological restoration principles. There is a well-developed science and method in restoration ecology. It allies with other concepts and approaches, including with the cultural landscape (healthy Country), and other scientific disciplines.</w:t>
      </w:r>
    </w:p>
    <w:p w14:paraId="122BF611" w14:textId="77777777" w:rsidR="00876102" w:rsidRPr="00562F02" w:rsidRDefault="00876102" w:rsidP="00452988">
      <w:pPr>
        <w:pStyle w:val="ListParagraph"/>
        <w:ind w:left="0"/>
        <w:rPr>
          <w:rFonts w:ascii="Gill Sans Nova Light" w:hAnsi="Gill Sans Nova Light" w:cstheme="minorHAnsi"/>
        </w:rPr>
      </w:pPr>
    </w:p>
    <w:p w14:paraId="576970CF" w14:textId="36C61394" w:rsidR="00452988" w:rsidRPr="00562F02" w:rsidRDefault="00876102" w:rsidP="00852231">
      <w:pPr>
        <w:pStyle w:val="Heading2"/>
        <w:rPr>
          <w:rStyle w:val="Heading1Char"/>
          <w:rFonts w:ascii="Gill Sans Nova Light" w:hAnsi="Gill Sans Nova Light"/>
          <w:color w:val="00579B"/>
          <w:sz w:val="28"/>
          <w:szCs w:val="26"/>
        </w:rPr>
      </w:pPr>
      <w:bookmarkStart w:id="15" w:name="_Toc87018431"/>
      <w:r w:rsidRPr="00562F02">
        <w:rPr>
          <w:rStyle w:val="Heading1Char"/>
          <w:rFonts w:ascii="Gill Sans Nova Light" w:hAnsi="Gill Sans Nova Light"/>
          <w:color w:val="00579B"/>
          <w:sz w:val="28"/>
          <w:szCs w:val="26"/>
        </w:rPr>
        <w:t>Models of net gain for a progressive approach</w:t>
      </w:r>
      <w:bookmarkEnd w:id="15"/>
    </w:p>
    <w:p w14:paraId="5FFA854F" w14:textId="0B61CA09" w:rsidR="00D15A6C" w:rsidRPr="00562F02" w:rsidRDefault="00D15A6C" w:rsidP="00D15A6C">
      <w:pPr>
        <w:rPr>
          <w:rFonts w:ascii="Gill Sans Nova Light" w:hAnsi="Gill Sans Nova Light" w:cstheme="minorHAnsi"/>
        </w:rPr>
      </w:pPr>
      <w:r w:rsidRPr="00562F02">
        <w:rPr>
          <w:rFonts w:ascii="Gill Sans Nova Light" w:hAnsi="Gill Sans Nova Light" w:cstheme="minorHAnsi"/>
        </w:rPr>
        <w:t xml:space="preserve">This summary </w:t>
      </w:r>
      <w:r w:rsidR="002A0E6B" w:rsidRPr="00562F02">
        <w:rPr>
          <w:rFonts w:ascii="Gill Sans Nova Light" w:hAnsi="Gill Sans Nova Light" w:cstheme="minorHAnsi"/>
        </w:rPr>
        <w:t>outlines</w:t>
      </w:r>
      <w:r w:rsidRPr="00562F02">
        <w:rPr>
          <w:rFonts w:ascii="Gill Sans Nova Light" w:hAnsi="Gill Sans Nova Light" w:cstheme="minorHAnsi"/>
        </w:rPr>
        <w:t xml:space="preserve"> three main ways of </w:t>
      </w:r>
      <w:r w:rsidR="00A2065A" w:rsidRPr="00562F02">
        <w:rPr>
          <w:rFonts w:ascii="Gill Sans Nova Light" w:hAnsi="Gill Sans Nova Light" w:cstheme="minorHAnsi"/>
        </w:rPr>
        <w:t>approaching</w:t>
      </w:r>
      <w:r w:rsidRPr="00562F02">
        <w:rPr>
          <w:rFonts w:ascii="Gill Sans Nova Light" w:hAnsi="Gill Sans Nova Light" w:cstheme="minorHAnsi"/>
        </w:rPr>
        <w:t xml:space="preserve"> net gain:</w:t>
      </w:r>
    </w:p>
    <w:p w14:paraId="7D2C86E9" w14:textId="67459843" w:rsidR="00D15A6C" w:rsidRPr="00562F02" w:rsidRDefault="00D15A6C" w:rsidP="00852231">
      <w:pPr>
        <w:pStyle w:val="ListParagraph"/>
        <w:numPr>
          <w:ilvl w:val="0"/>
          <w:numId w:val="24"/>
        </w:numPr>
        <w:rPr>
          <w:rFonts w:ascii="Gill Sans Nova Light" w:hAnsi="Gill Sans Nova Light" w:cstheme="minorHAnsi"/>
        </w:rPr>
      </w:pPr>
      <w:r w:rsidRPr="00562F02">
        <w:rPr>
          <w:rFonts w:ascii="Gill Sans Nova Light" w:hAnsi="Gill Sans Nova Light" w:cstheme="minorHAnsi"/>
        </w:rPr>
        <w:t xml:space="preserve">scientific and technical </w:t>
      </w:r>
      <w:r w:rsidR="00374AD3" w:rsidRPr="00562F02">
        <w:rPr>
          <w:rFonts w:ascii="Gill Sans Nova Light" w:hAnsi="Gill Sans Nova Light" w:cstheme="minorHAnsi"/>
        </w:rPr>
        <w:t>methods</w:t>
      </w:r>
      <w:r w:rsidRPr="00562F02">
        <w:rPr>
          <w:rFonts w:ascii="Gill Sans Nova Light" w:hAnsi="Gill Sans Nova Light" w:cstheme="minorHAnsi"/>
        </w:rPr>
        <w:t xml:space="preserve">, </w:t>
      </w:r>
      <w:r w:rsidR="00A2065A" w:rsidRPr="00562F02">
        <w:rPr>
          <w:rFonts w:ascii="Gill Sans Nova Light" w:hAnsi="Gill Sans Nova Light" w:cstheme="minorHAnsi"/>
        </w:rPr>
        <w:t xml:space="preserve">typically </w:t>
      </w:r>
      <w:r w:rsidRPr="00562F02">
        <w:rPr>
          <w:rFonts w:ascii="Gill Sans Nova Light" w:hAnsi="Gill Sans Nova Light" w:cstheme="minorHAnsi"/>
        </w:rPr>
        <w:t>using quantitative measures of ‘gain’</w:t>
      </w:r>
      <w:r w:rsidR="00876102" w:rsidRPr="00562F02">
        <w:rPr>
          <w:rFonts w:ascii="Gill Sans Nova Light" w:hAnsi="Gill Sans Nova Light" w:cstheme="minorHAnsi"/>
        </w:rPr>
        <w:t>,</w:t>
      </w:r>
    </w:p>
    <w:p w14:paraId="3040A656" w14:textId="531512EC" w:rsidR="00D15A6C" w:rsidRPr="00562F02" w:rsidRDefault="00D15A6C" w:rsidP="00852231">
      <w:pPr>
        <w:pStyle w:val="ListParagraph"/>
        <w:numPr>
          <w:ilvl w:val="0"/>
          <w:numId w:val="24"/>
        </w:numPr>
        <w:rPr>
          <w:rFonts w:ascii="Gill Sans Nova Light" w:hAnsi="Gill Sans Nova Light" w:cstheme="minorHAnsi"/>
        </w:rPr>
      </w:pPr>
      <w:r w:rsidRPr="00562F02">
        <w:rPr>
          <w:rFonts w:ascii="Gill Sans Nova Light" w:hAnsi="Gill Sans Nova Light" w:cstheme="minorHAnsi"/>
        </w:rPr>
        <w:t xml:space="preserve">models of ecological restoration </w:t>
      </w:r>
      <w:r w:rsidR="00A2065A" w:rsidRPr="00562F02">
        <w:rPr>
          <w:rFonts w:ascii="Gill Sans Nova Light" w:hAnsi="Gill Sans Nova Light" w:cstheme="minorHAnsi"/>
        </w:rPr>
        <w:t>which seek</w:t>
      </w:r>
      <w:r w:rsidRPr="00562F02">
        <w:rPr>
          <w:rFonts w:ascii="Gill Sans Nova Light" w:hAnsi="Gill Sans Nova Light" w:cstheme="minorHAnsi"/>
        </w:rPr>
        <w:t xml:space="preserve"> recovery of ecological </w:t>
      </w:r>
      <w:proofErr w:type="gramStart"/>
      <w:r w:rsidRPr="00562F02">
        <w:rPr>
          <w:rFonts w:ascii="Gill Sans Nova Light" w:hAnsi="Gill Sans Nova Light" w:cstheme="minorHAnsi"/>
        </w:rPr>
        <w:t xml:space="preserve">systems, </w:t>
      </w:r>
      <w:r w:rsidR="00A2065A" w:rsidRPr="00562F02">
        <w:rPr>
          <w:rFonts w:ascii="Gill Sans Nova Light" w:hAnsi="Gill Sans Nova Light" w:cstheme="minorHAnsi"/>
        </w:rPr>
        <w:t>and</w:t>
      </w:r>
      <w:proofErr w:type="gramEnd"/>
      <w:r w:rsidR="00A2065A" w:rsidRPr="00562F02">
        <w:rPr>
          <w:rFonts w:ascii="Gill Sans Nova Light" w:hAnsi="Gill Sans Nova Light" w:cstheme="minorHAnsi"/>
        </w:rPr>
        <w:t xml:space="preserve"> </w:t>
      </w:r>
      <w:r w:rsidRPr="00562F02">
        <w:rPr>
          <w:rFonts w:ascii="Gill Sans Nova Light" w:hAnsi="Gill Sans Nova Light" w:cstheme="minorHAnsi"/>
        </w:rPr>
        <w:t>use trajectories of change mapped out to guide progress to th</w:t>
      </w:r>
      <w:r w:rsidR="00A2065A" w:rsidRPr="00562F02">
        <w:rPr>
          <w:rFonts w:ascii="Gill Sans Nova Light" w:hAnsi="Gill Sans Nova Light" w:cstheme="minorHAnsi"/>
        </w:rPr>
        <w:t>e</w:t>
      </w:r>
      <w:r w:rsidRPr="00562F02">
        <w:rPr>
          <w:rFonts w:ascii="Gill Sans Nova Light" w:hAnsi="Gill Sans Nova Light" w:cstheme="minorHAnsi"/>
        </w:rPr>
        <w:t xml:space="preserve"> </w:t>
      </w:r>
      <w:r w:rsidR="00A2065A" w:rsidRPr="00562F02">
        <w:rPr>
          <w:rFonts w:ascii="Gill Sans Nova Light" w:hAnsi="Gill Sans Nova Light" w:cstheme="minorHAnsi"/>
        </w:rPr>
        <w:t>goal of a r</w:t>
      </w:r>
      <w:r w:rsidRPr="00562F02">
        <w:rPr>
          <w:rFonts w:ascii="Gill Sans Nova Light" w:hAnsi="Gill Sans Nova Light" w:cstheme="minorHAnsi"/>
        </w:rPr>
        <w:t>estored or recov</w:t>
      </w:r>
      <w:r w:rsidR="00A2065A" w:rsidRPr="00562F02">
        <w:rPr>
          <w:rFonts w:ascii="Gill Sans Nova Light" w:hAnsi="Gill Sans Nova Light" w:cstheme="minorHAnsi"/>
        </w:rPr>
        <w:t>ered future state</w:t>
      </w:r>
      <w:r w:rsidR="00876102" w:rsidRPr="00562F02">
        <w:rPr>
          <w:rFonts w:ascii="Gill Sans Nova Light" w:hAnsi="Gill Sans Nova Light" w:cstheme="minorHAnsi"/>
        </w:rPr>
        <w:t>.</w:t>
      </w:r>
      <w:r w:rsidR="002A0E6B" w:rsidRPr="00562F02">
        <w:rPr>
          <w:rFonts w:ascii="Gill Sans Nova Light" w:hAnsi="Gill Sans Nova Light" w:cstheme="minorHAnsi"/>
        </w:rPr>
        <w:t xml:space="preserve"> </w:t>
      </w:r>
      <w:r w:rsidRPr="00562F02">
        <w:rPr>
          <w:rFonts w:ascii="Gill Sans Nova Light" w:hAnsi="Gill Sans Nova Light" w:cstheme="minorHAnsi"/>
        </w:rPr>
        <w:t>This approach draws on qualitative measures of ‘gain’</w:t>
      </w:r>
      <w:r w:rsidR="00A2065A" w:rsidRPr="00562F02">
        <w:rPr>
          <w:rFonts w:ascii="Gill Sans Nova Light" w:hAnsi="Gill Sans Nova Light" w:cstheme="minorHAnsi"/>
        </w:rPr>
        <w:t xml:space="preserve"> but also uses quantitative measures</w:t>
      </w:r>
      <w:r w:rsidR="00876102" w:rsidRPr="00562F02">
        <w:rPr>
          <w:rFonts w:ascii="Gill Sans Nova Light" w:hAnsi="Gill Sans Nova Light" w:cstheme="minorHAnsi"/>
        </w:rPr>
        <w:t>, and</w:t>
      </w:r>
    </w:p>
    <w:p w14:paraId="3B39F74D" w14:textId="45C46B6A" w:rsidR="00D15A6C" w:rsidRPr="00562F02" w:rsidRDefault="00D15A6C" w:rsidP="00852231">
      <w:pPr>
        <w:pStyle w:val="ListParagraph"/>
        <w:numPr>
          <w:ilvl w:val="0"/>
          <w:numId w:val="24"/>
        </w:numPr>
        <w:rPr>
          <w:rFonts w:ascii="Gill Sans Nova Light" w:hAnsi="Gill Sans Nova Light" w:cstheme="minorHAnsi"/>
        </w:rPr>
      </w:pPr>
      <w:r w:rsidRPr="00562F02">
        <w:rPr>
          <w:rFonts w:ascii="Gill Sans Nova Light" w:hAnsi="Gill Sans Nova Light" w:cstheme="minorHAnsi"/>
        </w:rPr>
        <w:t xml:space="preserve">cultural </w:t>
      </w:r>
      <w:r w:rsidR="00796A9F" w:rsidRPr="00562F02">
        <w:rPr>
          <w:rFonts w:ascii="Gill Sans Nova Light" w:hAnsi="Gill Sans Nova Light" w:cstheme="minorHAnsi"/>
        </w:rPr>
        <w:t>understanding</w:t>
      </w:r>
      <w:r w:rsidRPr="00562F02">
        <w:rPr>
          <w:rFonts w:ascii="Gill Sans Nova Light" w:hAnsi="Gill Sans Nova Light" w:cstheme="minorHAnsi"/>
        </w:rPr>
        <w:t xml:space="preserve"> of ‘gain’, with measurable improvement in the ‘healing’ and proper ‘care’ of Country, under Traditional Owner auspices</w:t>
      </w:r>
      <w:r w:rsidR="00A2065A" w:rsidRPr="00562F02">
        <w:rPr>
          <w:rFonts w:ascii="Gill Sans Nova Light" w:hAnsi="Gill Sans Nova Light" w:cstheme="minorHAnsi"/>
        </w:rPr>
        <w:t>., as well as improved connection to Country.</w:t>
      </w:r>
      <w:r w:rsidRPr="00562F02">
        <w:rPr>
          <w:rFonts w:ascii="Gill Sans Nova Light" w:hAnsi="Gill Sans Nova Light" w:cstheme="minorHAnsi"/>
        </w:rPr>
        <w:t xml:space="preserve"> </w:t>
      </w:r>
    </w:p>
    <w:p w14:paraId="1B598B2A" w14:textId="77777777" w:rsidR="00876102" w:rsidRPr="00562F02" w:rsidRDefault="00876102" w:rsidP="00852231">
      <w:pPr>
        <w:rPr>
          <w:rFonts w:ascii="Gill Sans Nova Light" w:hAnsi="Gill Sans Nova Light"/>
        </w:rPr>
      </w:pPr>
    </w:p>
    <w:p w14:paraId="6358D095" w14:textId="450160D3" w:rsidR="00F45A24" w:rsidRPr="00562F02" w:rsidRDefault="00EA56C8" w:rsidP="00852231">
      <w:pPr>
        <w:pStyle w:val="Heading3"/>
        <w:rPr>
          <w:rFonts w:ascii="Gill Sans Nova Light" w:hAnsi="Gill Sans Nova Light"/>
          <w:color w:val="00579B"/>
        </w:rPr>
      </w:pPr>
      <w:bookmarkStart w:id="16" w:name="_Toc84325627"/>
      <w:bookmarkStart w:id="17" w:name="_Toc84325703"/>
      <w:bookmarkStart w:id="18" w:name="_Toc84325744"/>
      <w:bookmarkStart w:id="19" w:name="_Toc84325785"/>
      <w:bookmarkStart w:id="20" w:name="_Toc84325826"/>
      <w:bookmarkStart w:id="21" w:name="_Toc84325867"/>
      <w:bookmarkStart w:id="22" w:name="_Toc84325908"/>
      <w:bookmarkStart w:id="23" w:name="_Toc84327046"/>
      <w:bookmarkStart w:id="24" w:name="_Toc87018432"/>
      <w:bookmarkEnd w:id="16"/>
      <w:bookmarkEnd w:id="17"/>
      <w:bookmarkEnd w:id="18"/>
      <w:bookmarkEnd w:id="19"/>
      <w:bookmarkEnd w:id="20"/>
      <w:bookmarkEnd w:id="21"/>
      <w:bookmarkEnd w:id="22"/>
      <w:bookmarkEnd w:id="23"/>
      <w:r w:rsidRPr="00562F02">
        <w:rPr>
          <w:rFonts w:ascii="Gill Sans Nova Light" w:hAnsi="Gill Sans Nova Light"/>
          <w:color w:val="00579B"/>
        </w:rPr>
        <w:lastRenderedPageBreak/>
        <w:t>Approach 1: Science and quantification of net gain</w:t>
      </w:r>
      <w:bookmarkEnd w:id="24"/>
    </w:p>
    <w:p w14:paraId="0ABE9059" w14:textId="6AAA0D18" w:rsidR="00EA56C8" w:rsidRPr="00562F02" w:rsidRDefault="00EA56C8" w:rsidP="00EA56C8">
      <w:pPr>
        <w:rPr>
          <w:rFonts w:ascii="Gill Sans Nova Light" w:hAnsi="Gill Sans Nova Light" w:cstheme="minorHAnsi"/>
        </w:rPr>
      </w:pPr>
      <w:r w:rsidRPr="00562F02">
        <w:rPr>
          <w:rFonts w:ascii="Gill Sans Nova Light" w:hAnsi="Gill Sans Nova Light" w:cstheme="minorHAnsi"/>
        </w:rPr>
        <w:t xml:space="preserve">A well-established and conventional approach to conservation policy emphasizes quantification of environmental qualities, </w:t>
      </w:r>
      <w:proofErr w:type="gramStart"/>
      <w:r w:rsidRPr="00562F02">
        <w:rPr>
          <w:rFonts w:ascii="Gill Sans Nova Light" w:hAnsi="Gill Sans Nova Light" w:cstheme="minorHAnsi"/>
        </w:rPr>
        <w:t>values</w:t>
      </w:r>
      <w:proofErr w:type="gramEnd"/>
      <w:r w:rsidRPr="00562F02">
        <w:rPr>
          <w:rFonts w:ascii="Gill Sans Nova Light" w:hAnsi="Gill Sans Nova Light" w:cstheme="minorHAnsi"/>
        </w:rPr>
        <w:t xml:space="preserve"> and characteristics. This approach is influenced by the way metrics are used in economics, urban planning, and public administration to quantify factors </w:t>
      </w:r>
      <w:proofErr w:type="gramStart"/>
      <w:r w:rsidRPr="00562F02">
        <w:rPr>
          <w:rFonts w:ascii="Gill Sans Nova Light" w:hAnsi="Gill Sans Nova Light" w:cstheme="minorHAnsi"/>
        </w:rPr>
        <w:t>in order to</w:t>
      </w:r>
      <w:proofErr w:type="gramEnd"/>
      <w:r w:rsidRPr="00562F02">
        <w:rPr>
          <w:rFonts w:ascii="Gill Sans Nova Light" w:hAnsi="Gill Sans Nova Light" w:cstheme="minorHAnsi"/>
        </w:rPr>
        <w:t xml:space="preserve"> aid decision making. </w:t>
      </w:r>
    </w:p>
    <w:p w14:paraId="20D6E1DD" w14:textId="77777777" w:rsidR="0000239F" w:rsidRPr="00562F02" w:rsidRDefault="0000239F" w:rsidP="00EA56C8">
      <w:pPr>
        <w:rPr>
          <w:rFonts w:ascii="Gill Sans Nova Light" w:hAnsi="Gill Sans Nova Light" w:cstheme="minorHAnsi"/>
        </w:rPr>
      </w:pPr>
    </w:p>
    <w:p w14:paraId="537DFA25" w14:textId="0CD29035" w:rsidR="00EA56C8" w:rsidRPr="00562F02" w:rsidRDefault="0000239F" w:rsidP="00EA56C8">
      <w:pPr>
        <w:rPr>
          <w:rFonts w:ascii="Gill Sans Nova Light" w:hAnsi="Gill Sans Nova Light" w:cstheme="minorHAnsi"/>
        </w:rPr>
      </w:pPr>
      <w:r w:rsidRPr="00562F02">
        <w:rPr>
          <w:rFonts w:ascii="Gill Sans Nova Light" w:hAnsi="Gill Sans Nova Light" w:cstheme="minorHAnsi"/>
        </w:rPr>
        <w:t xml:space="preserve">Models using this approach would typically use </w:t>
      </w:r>
      <w:r w:rsidR="00EA56C8" w:rsidRPr="00562F02">
        <w:rPr>
          <w:rFonts w:ascii="Gill Sans Nova Light" w:hAnsi="Gill Sans Nova Light" w:cstheme="minorHAnsi"/>
        </w:rPr>
        <w:t>indicators</w:t>
      </w:r>
      <w:r w:rsidRPr="00562F02">
        <w:rPr>
          <w:rFonts w:ascii="Gill Sans Nova Light" w:hAnsi="Gill Sans Nova Light" w:cstheme="minorHAnsi"/>
        </w:rPr>
        <w:t xml:space="preserve"> based on what can be measured as proxy measures for </w:t>
      </w:r>
      <w:r w:rsidR="00EA56C8" w:rsidRPr="00562F02">
        <w:rPr>
          <w:rFonts w:ascii="Gill Sans Nova Light" w:hAnsi="Gill Sans Nova Light" w:cstheme="minorHAnsi"/>
        </w:rPr>
        <w:t>broader ecosystem functio</w:t>
      </w:r>
      <w:r w:rsidRPr="00562F02">
        <w:rPr>
          <w:rFonts w:ascii="Gill Sans Nova Light" w:hAnsi="Gill Sans Nova Light" w:cstheme="minorHAnsi"/>
        </w:rPr>
        <w:t>n.</w:t>
      </w:r>
      <w:r w:rsidR="002A0E6B" w:rsidRPr="00562F02">
        <w:rPr>
          <w:rFonts w:ascii="Gill Sans Nova Light" w:hAnsi="Gill Sans Nova Light" w:cstheme="minorHAnsi"/>
        </w:rPr>
        <w:t xml:space="preserve"> </w:t>
      </w:r>
      <w:r w:rsidRPr="00562F02">
        <w:rPr>
          <w:rFonts w:ascii="Gill Sans Nova Light" w:hAnsi="Gill Sans Nova Light" w:cstheme="minorHAnsi"/>
        </w:rPr>
        <w:t>M</w:t>
      </w:r>
      <w:r w:rsidR="00EA56C8" w:rsidRPr="00562F02">
        <w:rPr>
          <w:rFonts w:ascii="Gill Sans Nova Light" w:hAnsi="Gill Sans Nova Light" w:cstheme="minorHAnsi"/>
        </w:rPr>
        <w:t>etrics</w:t>
      </w:r>
      <w:r w:rsidR="00993125" w:rsidRPr="00562F02">
        <w:rPr>
          <w:rFonts w:ascii="Gill Sans Nova Light" w:hAnsi="Gill Sans Nova Light" w:cstheme="minorHAnsi"/>
        </w:rPr>
        <w:t xml:space="preserve"> used</w:t>
      </w:r>
      <w:r w:rsidR="00EA56C8" w:rsidRPr="00562F02">
        <w:rPr>
          <w:rFonts w:ascii="Gill Sans Nova Light" w:hAnsi="Gill Sans Nova Light" w:cstheme="minorHAnsi"/>
        </w:rPr>
        <w:t xml:space="preserve"> to reflect environmental condition</w:t>
      </w:r>
      <w:r w:rsidR="002A0E6B" w:rsidRPr="00562F02">
        <w:rPr>
          <w:rFonts w:ascii="Gill Sans Nova Light" w:hAnsi="Gill Sans Nova Light" w:cstheme="minorHAnsi"/>
        </w:rPr>
        <w:t xml:space="preserve"> </w:t>
      </w:r>
      <w:r w:rsidR="00EA56C8" w:rsidRPr="00562F02">
        <w:rPr>
          <w:rFonts w:ascii="Gill Sans Nova Light" w:hAnsi="Gill Sans Nova Light" w:cstheme="minorHAnsi"/>
        </w:rPr>
        <w:t xml:space="preserve">can include measures of area, habitat quality, species diversity and populations, hydrology, ecological connection, or economic value. </w:t>
      </w:r>
    </w:p>
    <w:p w14:paraId="75E590CD" w14:textId="77777777" w:rsidR="0000239F" w:rsidRPr="00562F02" w:rsidRDefault="0000239F" w:rsidP="00EA56C8">
      <w:pPr>
        <w:rPr>
          <w:rFonts w:ascii="Gill Sans Nova Light" w:hAnsi="Gill Sans Nova Light" w:cstheme="minorHAnsi"/>
        </w:rPr>
      </w:pPr>
    </w:p>
    <w:p w14:paraId="4BA223D7" w14:textId="1D0EF331" w:rsidR="0000239F" w:rsidRPr="00562F02" w:rsidRDefault="0000239F" w:rsidP="0000239F">
      <w:pPr>
        <w:rPr>
          <w:rFonts w:ascii="Gill Sans Nova Light" w:hAnsi="Gill Sans Nova Light" w:cstheme="minorHAnsi"/>
        </w:rPr>
      </w:pPr>
      <w:r w:rsidRPr="00562F02">
        <w:rPr>
          <w:rFonts w:ascii="Gill Sans Nova Light" w:hAnsi="Gill Sans Nova Light" w:cstheme="minorHAnsi"/>
        </w:rPr>
        <w:t xml:space="preserve">Quantitative approaches </w:t>
      </w:r>
      <w:r w:rsidR="00E0637A" w:rsidRPr="00562F02">
        <w:rPr>
          <w:rFonts w:ascii="Gill Sans Nova Light" w:hAnsi="Gill Sans Nova Light" w:cstheme="minorHAnsi"/>
        </w:rPr>
        <w:t xml:space="preserve">are </w:t>
      </w:r>
      <w:r w:rsidRPr="00562F02">
        <w:rPr>
          <w:rFonts w:ascii="Gill Sans Nova Light" w:hAnsi="Gill Sans Nova Light" w:cstheme="minorHAnsi"/>
        </w:rPr>
        <w:t xml:space="preserve">fundamental to </w:t>
      </w:r>
      <w:r w:rsidR="00EA56C8" w:rsidRPr="00562F02">
        <w:rPr>
          <w:rFonts w:ascii="Gill Sans Nova Light" w:hAnsi="Gill Sans Nova Light" w:cstheme="minorHAnsi"/>
        </w:rPr>
        <w:t>environmental offsetting</w:t>
      </w:r>
      <w:r w:rsidR="00E0637A" w:rsidRPr="00562F02">
        <w:rPr>
          <w:rFonts w:ascii="Gill Sans Nova Light" w:hAnsi="Gill Sans Nova Light" w:cstheme="minorHAnsi"/>
        </w:rPr>
        <w:t xml:space="preserve"> applications. Q</w:t>
      </w:r>
      <w:r w:rsidRPr="00562F02">
        <w:rPr>
          <w:rFonts w:ascii="Gill Sans Nova Light" w:hAnsi="Gill Sans Nova Light" w:cstheme="minorHAnsi"/>
        </w:rPr>
        <w:t xml:space="preserve">uantification </w:t>
      </w:r>
      <w:r w:rsidR="00E0637A" w:rsidRPr="00562F02">
        <w:rPr>
          <w:rFonts w:ascii="Gill Sans Nova Light" w:hAnsi="Gill Sans Nova Light" w:cstheme="minorHAnsi"/>
        </w:rPr>
        <w:t>allows the calculation of</w:t>
      </w:r>
      <w:r w:rsidR="002A0E6B" w:rsidRPr="00562F02">
        <w:rPr>
          <w:rFonts w:ascii="Gill Sans Nova Light" w:hAnsi="Gill Sans Nova Light" w:cstheme="minorHAnsi"/>
        </w:rPr>
        <w:t xml:space="preserve"> </w:t>
      </w:r>
      <w:r w:rsidRPr="00562F02">
        <w:rPr>
          <w:rFonts w:ascii="Gill Sans Nova Light" w:hAnsi="Gill Sans Nova Light" w:cstheme="minorHAnsi"/>
        </w:rPr>
        <w:t>trade-offs</w:t>
      </w:r>
      <w:r w:rsidR="00E0637A" w:rsidRPr="00562F02">
        <w:rPr>
          <w:rFonts w:ascii="Gill Sans Nova Light" w:hAnsi="Gill Sans Nova Light" w:cstheme="minorHAnsi"/>
        </w:rPr>
        <w:t xml:space="preserve"> </w:t>
      </w:r>
      <w:r w:rsidRPr="00562F02">
        <w:rPr>
          <w:rFonts w:ascii="Gill Sans Nova Light" w:hAnsi="Gill Sans Nova Light" w:cstheme="minorHAnsi"/>
        </w:rPr>
        <w:t>between adverse impacts and compensatory actions in response.</w:t>
      </w:r>
      <w:r w:rsidR="002A0E6B" w:rsidRPr="00562F02">
        <w:rPr>
          <w:rFonts w:ascii="Gill Sans Nova Light" w:hAnsi="Gill Sans Nova Light" w:cstheme="minorHAnsi"/>
        </w:rPr>
        <w:t xml:space="preserve"> </w:t>
      </w:r>
      <w:r w:rsidRPr="00562F02">
        <w:rPr>
          <w:rFonts w:ascii="Gill Sans Nova Light" w:hAnsi="Gill Sans Nova Light" w:cstheme="minorHAnsi"/>
        </w:rPr>
        <w:t>Quantification of environmental factors is also</w:t>
      </w:r>
      <w:r w:rsidR="00EA56C8" w:rsidRPr="00562F02">
        <w:rPr>
          <w:rFonts w:ascii="Gill Sans Nova Light" w:hAnsi="Gill Sans Nova Light" w:cstheme="minorHAnsi"/>
        </w:rPr>
        <w:t xml:space="preserve"> integral </w:t>
      </w:r>
      <w:r w:rsidRPr="00562F02">
        <w:rPr>
          <w:rFonts w:ascii="Gill Sans Nova Light" w:hAnsi="Gill Sans Nova Light" w:cstheme="minorHAnsi"/>
        </w:rPr>
        <w:t xml:space="preserve">to concepts of ‘natural capital’ and </w:t>
      </w:r>
      <w:r w:rsidR="00EA56C8" w:rsidRPr="00562F02">
        <w:rPr>
          <w:rFonts w:ascii="Gill Sans Nova Light" w:hAnsi="Gill Sans Nova Light" w:cstheme="minorHAnsi"/>
        </w:rPr>
        <w:t>to models of environmental accountin</w:t>
      </w:r>
      <w:r w:rsidRPr="00562F02">
        <w:rPr>
          <w:rFonts w:ascii="Gill Sans Nova Light" w:hAnsi="Gill Sans Nova Light" w:cstheme="minorHAnsi"/>
        </w:rPr>
        <w:t>g</w:t>
      </w:r>
      <w:r w:rsidR="002A0E6B" w:rsidRPr="00562F02">
        <w:rPr>
          <w:rFonts w:ascii="Gill Sans Nova Light" w:hAnsi="Gill Sans Nova Light" w:cstheme="minorHAnsi"/>
        </w:rPr>
        <w:t>,</w:t>
      </w:r>
      <w:r w:rsidRPr="00562F02">
        <w:rPr>
          <w:rStyle w:val="FootnoteReference"/>
          <w:rFonts w:ascii="Gill Sans Nova Light" w:hAnsi="Gill Sans Nova Light" w:cstheme="minorHAnsi"/>
        </w:rPr>
        <w:footnoteReference w:id="4"/>
      </w:r>
      <w:r w:rsidRPr="00562F02">
        <w:rPr>
          <w:rFonts w:ascii="Gill Sans Nova Light" w:hAnsi="Gill Sans Nova Light" w:cstheme="minorHAnsi"/>
        </w:rPr>
        <w:t xml:space="preserve"> </w:t>
      </w:r>
      <w:r w:rsidR="00E0637A" w:rsidRPr="00562F02">
        <w:rPr>
          <w:rFonts w:ascii="Gill Sans Nova Light" w:hAnsi="Gill Sans Nova Light" w:cstheme="minorHAnsi"/>
        </w:rPr>
        <w:t>which</w:t>
      </w:r>
      <w:r w:rsidR="00EA56C8" w:rsidRPr="00562F02">
        <w:rPr>
          <w:rFonts w:ascii="Gill Sans Nova Light" w:hAnsi="Gill Sans Nova Light" w:cstheme="minorHAnsi"/>
        </w:rPr>
        <w:t xml:space="preserve"> permeate international thinking and practice</w:t>
      </w:r>
      <w:r w:rsidRPr="00562F02">
        <w:rPr>
          <w:rFonts w:ascii="Gill Sans Nova Light" w:hAnsi="Gill Sans Nova Light" w:cstheme="minorHAnsi"/>
        </w:rPr>
        <w:t>.</w:t>
      </w:r>
      <w:r w:rsidR="002A0E6B" w:rsidRPr="00562F02">
        <w:rPr>
          <w:rFonts w:ascii="Gill Sans Nova Light" w:hAnsi="Gill Sans Nova Light" w:cstheme="minorHAnsi"/>
        </w:rPr>
        <w:t xml:space="preserve"> </w:t>
      </w:r>
    </w:p>
    <w:p w14:paraId="0A457CFD" w14:textId="26D8A365" w:rsidR="00D232BD" w:rsidRPr="00562F02" w:rsidRDefault="00D232BD" w:rsidP="0000239F">
      <w:pPr>
        <w:rPr>
          <w:rFonts w:ascii="Gill Sans Nova Light" w:hAnsi="Gill Sans Nova Light" w:cstheme="minorHAnsi"/>
        </w:rPr>
      </w:pPr>
    </w:p>
    <w:p w14:paraId="24DB8B5A" w14:textId="3AC5D3B7" w:rsidR="00D232BD" w:rsidRPr="00562F02" w:rsidRDefault="005D3D7E" w:rsidP="00D232BD">
      <w:pPr>
        <w:rPr>
          <w:rFonts w:ascii="Gill Sans Nova Light" w:hAnsi="Gill Sans Nova Light" w:cstheme="minorHAnsi"/>
        </w:rPr>
      </w:pPr>
      <w:r w:rsidRPr="00562F02">
        <w:rPr>
          <w:rFonts w:ascii="Gill Sans Nova Light" w:hAnsi="Gill Sans Nova Light" w:cstheme="minorHAnsi"/>
        </w:rPr>
        <w:t>This approach</w:t>
      </w:r>
      <w:r w:rsidR="00917B92" w:rsidRPr="00562F02">
        <w:rPr>
          <w:rFonts w:ascii="Gill Sans Nova Light" w:hAnsi="Gill Sans Nova Light" w:cstheme="minorHAnsi"/>
        </w:rPr>
        <w:t xml:space="preserve">, </w:t>
      </w:r>
      <w:r w:rsidRPr="00562F02">
        <w:rPr>
          <w:rFonts w:ascii="Gill Sans Nova Light" w:hAnsi="Gill Sans Nova Light" w:cstheme="minorHAnsi"/>
        </w:rPr>
        <w:t>used in environmental ‘compensation’</w:t>
      </w:r>
      <w:r w:rsidR="00821412" w:rsidRPr="00562F02">
        <w:rPr>
          <w:rStyle w:val="FootnoteReference"/>
          <w:rFonts w:ascii="Gill Sans Nova Light" w:hAnsi="Gill Sans Nova Light" w:cstheme="minorHAnsi"/>
        </w:rPr>
        <w:footnoteReference w:id="5"/>
      </w:r>
      <w:r w:rsidR="00917B92" w:rsidRPr="00562F02">
        <w:rPr>
          <w:rFonts w:ascii="Gill Sans Nova Light" w:hAnsi="Gill Sans Nova Light" w:cstheme="minorHAnsi"/>
        </w:rPr>
        <w:t>,</w:t>
      </w:r>
      <w:r w:rsidRPr="00562F02">
        <w:rPr>
          <w:rFonts w:ascii="Gill Sans Nova Light" w:hAnsi="Gill Sans Nova Light" w:cstheme="minorHAnsi"/>
        </w:rPr>
        <w:t xml:space="preserve"> </w:t>
      </w:r>
      <w:r w:rsidR="00917B92" w:rsidRPr="00562F02">
        <w:rPr>
          <w:rFonts w:ascii="Gill Sans Nova Light" w:hAnsi="Gill Sans Nova Light" w:cstheme="minorHAnsi"/>
        </w:rPr>
        <w:t>o</w:t>
      </w:r>
      <w:r w:rsidRPr="00562F02">
        <w:rPr>
          <w:rFonts w:ascii="Gill Sans Nova Light" w:hAnsi="Gill Sans Nova Light" w:cstheme="minorHAnsi"/>
        </w:rPr>
        <w:t xml:space="preserve">ffsetting </w:t>
      </w:r>
      <w:r w:rsidR="00917B92" w:rsidRPr="00562F02">
        <w:rPr>
          <w:rFonts w:ascii="Gill Sans Nova Light" w:hAnsi="Gill Sans Nova Light" w:cstheme="minorHAnsi"/>
        </w:rPr>
        <w:t>or</w:t>
      </w:r>
      <w:r w:rsidRPr="00562F02">
        <w:rPr>
          <w:rFonts w:ascii="Gill Sans Nova Light" w:hAnsi="Gill Sans Nova Light" w:cstheme="minorHAnsi"/>
        </w:rPr>
        <w:t xml:space="preserve"> ‘compensation’ schemes</w:t>
      </w:r>
      <w:r w:rsidR="00917B92" w:rsidRPr="00562F02">
        <w:rPr>
          <w:rFonts w:ascii="Gill Sans Nova Light" w:hAnsi="Gill Sans Nova Light" w:cstheme="minorHAnsi"/>
        </w:rPr>
        <w:t>,</w:t>
      </w:r>
      <w:r w:rsidRPr="00562F02">
        <w:rPr>
          <w:rFonts w:ascii="Gill Sans Nova Light" w:hAnsi="Gill Sans Nova Light" w:cstheme="minorHAnsi"/>
        </w:rPr>
        <w:t xml:space="preserve"> can also be integrated with wider conservation policie</w:t>
      </w:r>
      <w:r w:rsidR="00821412" w:rsidRPr="00562F02">
        <w:rPr>
          <w:rFonts w:ascii="Gill Sans Nova Light" w:hAnsi="Gill Sans Nova Light" w:cstheme="minorHAnsi"/>
        </w:rPr>
        <w:t>s</w:t>
      </w:r>
      <w:r w:rsidR="002A0E6B" w:rsidRPr="00562F02">
        <w:rPr>
          <w:rFonts w:ascii="Gill Sans Nova Light" w:hAnsi="Gill Sans Nova Light" w:cstheme="minorHAnsi"/>
        </w:rPr>
        <w:t>.</w:t>
      </w:r>
      <w:r w:rsidR="00821412" w:rsidRPr="00562F02">
        <w:rPr>
          <w:rStyle w:val="FootnoteReference"/>
          <w:rFonts w:ascii="Gill Sans Nova Light" w:hAnsi="Gill Sans Nova Light" w:cstheme="minorHAnsi"/>
        </w:rPr>
        <w:footnoteReference w:id="6"/>
      </w:r>
      <w:r w:rsidR="002A0E6B" w:rsidRPr="00562F02">
        <w:rPr>
          <w:rFonts w:ascii="Gill Sans Nova Light" w:hAnsi="Gill Sans Nova Light" w:cstheme="minorHAnsi"/>
        </w:rPr>
        <w:t xml:space="preserve"> </w:t>
      </w:r>
      <w:r w:rsidRPr="00562F02">
        <w:rPr>
          <w:rFonts w:ascii="Gill Sans Nova Light" w:hAnsi="Gill Sans Nova Light" w:cstheme="minorHAnsi"/>
        </w:rPr>
        <w:t>C</w:t>
      </w:r>
      <w:r w:rsidR="00993125" w:rsidRPr="00562F02">
        <w:rPr>
          <w:rFonts w:ascii="Gill Sans Nova Light" w:hAnsi="Gill Sans Nova Light" w:cstheme="minorHAnsi"/>
        </w:rPr>
        <w:t xml:space="preserve">omplex </w:t>
      </w:r>
      <w:r w:rsidRPr="00562F02">
        <w:rPr>
          <w:rFonts w:ascii="Gill Sans Nova Light" w:hAnsi="Gill Sans Nova Light" w:cstheme="minorHAnsi"/>
        </w:rPr>
        <w:t xml:space="preserve">ecosystems can be represented by a set </w:t>
      </w:r>
      <w:r w:rsidR="00917B92" w:rsidRPr="00562F02">
        <w:rPr>
          <w:rFonts w:ascii="Gill Sans Nova Light" w:hAnsi="Gill Sans Nova Light" w:cstheme="minorHAnsi"/>
        </w:rPr>
        <w:t xml:space="preserve">of </w:t>
      </w:r>
      <w:r w:rsidRPr="00562F02">
        <w:rPr>
          <w:rFonts w:ascii="Gill Sans Nova Light" w:hAnsi="Gill Sans Nova Light" w:cstheme="minorHAnsi"/>
        </w:rPr>
        <w:t xml:space="preserve">quantified values </w:t>
      </w:r>
      <w:r w:rsidR="00993125" w:rsidRPr="00562F02">
        <w:rPr>
          <w:rFonts w:ascii="Gill Sans Nova Light" w:hAnsi="Gill Sans Nova Light" w:cstheme="minorHAnsi"/>
        </w:rPr>
        <w:t>for various aspects</w:t>
      </w:r>
      <w:r w:rsidR="002A0E6B" w:rsidRPr="00562F02">
        <w:rPr>
          <w:rFonts w:ascii="Gill Sans Nova Light" w:hAnsi="Gill Sans Nova Light" w:cstheme="minorHAnsi"/>
        </w:rPr>
        <w:t xml:space="preserve"> </w:t>
      </w:r>
      <w:r w:rsidR="00917B92" w:rsidRPr="00562F02">
        <w:rPr>
          <w:rFonts w:ascii="Gill Sans Nova Light" w:hAnsi="Gill Sans Nova Light" w:cstheme="minorHAnsi"/>
        </w:rPr>
        <w:t>(</w:t>
      </w:r>
      <w:r w:rsidR="002A0E6B" w:rsidRPr="00562F02">
        <w:rPr>
          <w:rFonts w:ascii="Gill Sans Nova Light" w:hAnsi="Gill Sans Nova Light" w:cstheme="minorHAnsi"/>
        </w:rPr>
        <w:t>f</w:t>
      </w:r>
      <w:r w:rsidRPr="00562F02">
        <w:rPr>
          <w:rFonts w:ascii="Gill Sans Nova Light" w:hAnsi="Gill Sans Nova Light" w:cstheme="minorHAnsi"/>
        </w:rPr>
        <w:t xml:space="preserve">or example, for terrestrial and/or in-stream habitat, water quality, flows, species assemblages or trophic complexity, </w:t>
      </w:r>
      <w:r w:rsidR="00917B92" w:rsidRPr="00562F02">
        <w:rPr>
          <w:rFonts w:ascii="Gill Sans Nova Light" w:hAnsi="Gill Sans Nova Light" w:cstheme="minorHAnsi"/>
        </w:rPr>
        <w:t xml:space="preserve">and </w:t>
      </w:r>
      <w:r w:rsidRPr="00562F02">
        <w:rPr>
          <w:rFonts w:ascii="Gill Sans Nova Light" w:hAnsi="Gill Sans Nova Light" w:cstheme="minorHAnsi"/>
        </w:rPr>
        <w:t>connectivity)</w:t>
      </w:r>
      <w:r w:rsidR="00993125" w:rsidRPr="00562F02">
        <w:rPr>
          <w:rFonts w:ascii="Gill Sans Nova Light" w:hAnsi="Gill Sans Nova Light" w:cstheme="minorHAnsi"/>
        </w:rPr>
        <w:t>.</w:t>
      </w:r>
      <w:r w:rsidR="002A0E6B" w:rsidRPr="00562F02">
        <w:rPr>
          <w:rFonts w:ascii="Gill Sans Nova Light" w:hAnsi="Gill Sans Nova Light" w:cstheme="minorHAnsi"/>
        </w:rPr>
        <w:t xml:space="preserve"> </w:t>
      </w:r>
      <w:r w:rsidR="00993125" w:rsidRPr="00562F02">
        <w:rPr>
          <w:rFonts w:ascii="Gill Sans Nova Light" w:hAnsi="Gill Sans Nova Light" w:cstheme="minorHAnsi"/>
        </w:rPr>
        <w:t xml:space="preserve">These values </w:t>
      </w:r>
      <w:r w:rsidR="00917B92" w:rsidRPr="00562F02">
        <w:rPr>
          <w:rFonts w:ascii="Gill Sans Nova Light" w:hAnsi="Gill Sans Nova Light" w:cstheme="minorHAnsi"/>
        </w:rPr>
        <w:t>c</w:t>
      </w:r>
      <w:r w:rsidR="00993125" w:rsidRPr="00562F02">
        <w:rPr>
          <w:rFonts w:ascii="Gill Sans Nova Light" w:hAnsi="Gill Sans Nova Light" w:cstheme="minorHAnsi"/>
        </w:rPr>
        <w:t xml:space="preserve">an then be </w:t>
      </w:r>
      <w:r w:rsidR="00917B92" w:rsidRPr="00562F02">
        <w:rPr>
          <w:rFonts w:ascii="Gill Sans Nova Light" w:hAnsi="Gill Sans Nova Light" w:cstheme="minorHAnsi"/>
        </w:rPr>
        <w:t>‘</w:t>
      </w:r>
      <w:r w:rsidRPr="00562F02">
        <w:rPr>
          <w:rFonts w:ascii="Gill Sans Nova Light" w:hAnsi="Gill Sans Nova Light" w:cstheme="minorHAnsi"/>
        </w:rPr>
        <w:t xml:space="preserve">bundled’ together to form a sophisticated model. </w:t>
      </w:r>
      <w:r w:rsidR="00D232BD" w:rsidRPr="00562F02">
        <w:rPr>
          <w:rFonts w:ascii="Gill Sans Nova Light" w:hAnsi="Gill Sans Nova Light" w:cstheme="minorHAnsi"/>
        </w:rPr>
        <w:t>Th</w:t>
      </w:r>
      <w:r w:rsidR="00E66144" w:rsidRPr="00562F02">
        <w:rPr>
          <w:rFonts w:ascii="Gill Sans Nova Light" w:hAnsi="Gill Sans Nova Light" w:cstheme="minorHAnsi"/>
        </w:rPr>
        <w:t xml:space="preserve">is </w:t>
      </w:r>
      <w:r w:rsidR="00D232BD" w:rsidRPr="00562F02">
        <w:rPr>
          <w:rFonts w:ascii="Gill Sans Nova Light" w:hAnsi="Gill Sans Nova Light" w:cstheme="minorHAnsi"/>
        </w:rPr>
        <w:t xml:space="preserve">approach </w:t>
      </w:r>
      <w:r w:rsidR="00E66144" w:rsidRPr="00562F02">
        <w:rPr>
          <w:rFonts w:ascii="Gill Sans Nova Light" w:hAnsi="Gill Sans Nova Light" w:cstheme="minorHAnsi"/>
        </w:rPr>
        <w:t>has been used</w:t>
      </w:r>
      <w:r w:rsidR="00D232BD" w:rsidRPr="00562F02">
        <w:rPr>
          <w:rFonts w:ascii="Gill Sans Nova Light" w:hAnsi="Gill Sans Nova Light" w:cstheme="minorHAnsi"/>
        </w:rPr>
        <w:t xml:space="preserve"> in environmental ‘crediting’ schemes at the landscape scale</w:t>
      </w:r>
      <w:r w:rsidR="002A0E6B" w:rsidRPr="00562F02">
        <w:rPr>
          <w:rFonts w:ascii="Gill Sans Nova Light" w:hAnsi="Gill Sans Nova Light" w:cstheme="minorHAnsi"/>
        </w:rPr>
        <w:t>.</w:t>
      </w:r>
      <w:r w:rsidR="00821412" w:rsidRPr="00562F02">
        <w:rPr>
          <w:rStyle w:val="FootnoteReference"/>
          <w:rFonts w:ascii="Gill Sans Nova Light" w:hAnsi="Gill Sans Nova Light" w:cstheme="minorHAnsi"/>
        </w:rPr>
        <w:footnoteReference w:id="7"/>
      </w:r>
    </w:p>
    <w:p w14:paraId="48B81F27" w14:textId="5A8FEC77" w:rsidR="00993125" w:rsidRPr="00562F02" w:rsidRDefault="00993125" w:rsidP="00D232BD">
      <w:pPr>
        <w:rPr>
          <w:rFonts w:ascii="Gill Sans Nova Light" w:hAnsi="Gill Sans Nova Light" w:cstheme="minorHAnsi"/>
        </w:rPr>
      </w:pPr>
    </w:p>
    <w:p w14:paraId="73E13DE8" w14:textId="10F939D2" w:rsidR="00993125" w:rsidRPr="00562F02" w:rsidRDefault="00993125" w:rsidP="00993125">
      <w:pPr>
        <w:rPr>
          <w:rFonts w:ascii="Gill Sans Nova Light" w:hAnsi="Gill Sans Nova Light" w:cstheme="minorHAnsi"/>
        </w:rPr>
      </w:pPr>
      <w:r w:rsidRPr="00562F02">
        <w:rPr>
          <w:rFonts w:ascii="Gill Sans Nova Light" w:hAnsi="Gill Sans Nova Light" w:cstheme="minorHAnsi"/>
        </w:rPr>
        <w:t>In Australia, national</w:t>
      </w:r>
      <w:r w:rsidR="00821412" w:rsidRPr="00562F02">
        <w:rPr>
          <w:rStyle w:val="FootnoteReference"/>
          <w:rFonts w:ascii="Gill Sans Nova Light" w:hAnsi="Gill Sans Nova Light" w:cstheme="minorHAnsi"/>
        </w:rPr>
        <w:footnoteReference w:id="8"/>
      </w:r>
      <w:r w:rsidRPr="00562F02">
        <w:rPr>
          <w:rFonts w:ascii="Gill Sans Nova Light" w:hAnsi="Gill Sans Nova Light" w:cstheme="minorHAnsi"/>
        </w:rPr>
        <w:t xml:space="preserve"> and Victorian policy and reporting draw on quantified environmental factors</w:t>
      </w:r>
      <w:r w:rsidR="002A0E6B" w:rsidRPr="00562F02">
        <w:rPr>
          <w:rFonts w:ascii="Gill Sans Nova Light" w:hAnsi="Gill Sans Nova Light" w:cstheme="minorHAnsi"/>
        </w:rPr>
        <w:t xml:space="preserve">. </w:t>
      </w:r>
      <w:r w:rsidRPr="00562F02">
        <w:rPr>
          <w:rFonts w:ascii="Gill Sans Nova Light" w:hAnsi="Gill Sans Nova Light" w:cstheme="minorHAnsi"/>
        </w:rPr>
        <w:t xml:space="preserve">In Victoria, for example, the </w:t>
      </w:r>
      <w:r w:rsidRPr="00562F02">
        <w:rPr>
          <w:rFonts w:ascii="Gill Sans Nova Light" w:hAnsi="Gill Sans Nova Light" w:cstheme="minorHAnsi"/>
          <w:i/>
          <w:iCs/>
        </w:rPr>
        <w:t>State of the Environment</w:t>
      </w:r>
      <w:r w:rsidRPr="00562F02">
        <w:rPr>
          <w:rFonts w:ascii="Gill Sans Nova Light" w:hAnsi="Gill Sans Nova Light" w:cstheme="minorHAnsi"/>
        </w:rPr>
        <w:t xml:space="preserve"> and </w:t>
      </w:r>
      <w:r w:rsidRPr="00562F02">
        <w:rPr>
          <w:rFonts w:ascii="Gill Sans Nova Light" w:hAnsi="Gill Sans Nova Light" w:cstheme="minorHAnsi"/>
          <w:i/>
          <w:iCs/>
        </w:rPr>
        <w:t>State of the Yarra</w:t>
      </w:r>
      <w:r w:rsidRPr="00562F02">
        <w:rPr>
          <w:rFonts w:ascii="Gill Sans Nova Light" w:hAnsi="Gill Sans Nova Light" w:cstheme="minorHAnsi"/>
        </w:rPr>
        <w:t xml:space="preserve"> reports produced by the Commissioner for Environmental Sustainability use quantification techniques</w:t>
      </w:r>
      <w:r w:rsidR="00917B92" w:rsidRPr="00562F02">
        <w:rPr>
          <w:rFonts w:ascii="Gill Sans Nova Light" w:hAnsi="Gill Sans Nova Light" w:cstheme="minorHAnsi"/>
        </w:rPr>
        <w:t>.</w:t>
      </w:r>
    </w:p>
    <w:p w14:paraId="5E6F6E24" w14:textId="77777777" w:rsidR="00993125" w:rsidRPr="00562F02" w:rsidRDefault="00993125" w:rsidP="00D232BD">
      <w:pPr>
        <w:rPr>
          <w:rFonts w:ascii="Gill Sans Nova Light" w:hAnsi="Gill Sans Nova Light" w:cstheme="minorHAnsi"/>
        </w:rPr>
      </w:pPr>
    </w:p>
    <w:p w14:paraId="5B61818B" w14:textId="4A4EE99F" w:rsidR="0000239F" w:rsidRPr="00562F02" w:rsidRDefault="0000239F" w:rsidP="0000239F">
      <w:pPr>
        <w:rPr>
          <w:rFonts w:ascii="Gill Sans Nova Light" w:hAnsi="Gill Sans Nova Light" w:cstheme="minorHAnsi"/>
        </w:rPr>
      </w:pPr>
      <w:r w:rsidRPr="00562F02">
        <w:rPr>
          <w:rFonts w:ascii="Gill Sans Nova Light" w:hAnsi="Gill Sans Nova Light" w:cstheme="minorHAnsi"/>
        </w:rPr>
        <w:t xml:space="preserve">Quantitative approaches to measuring environmental impacts have an important place, for example, in considering development proposals. Scientific metrics and indicators provide insights into patterns of environmental </w:t>
      </w:r>
      <w:proofErr w:type="gramStart"/>
      <w:r w:rsidRPr="00562F02">
        <w:rPr>
          <w:rFonts w:ascii="Gill Sans Nova Light" w:hAnsi="Gill Sans Nova Light" w:cstheme="minorHAnsi"/>
        </w:rPr>
        <w:t>change, and</w:t>
      </w:r>
      <w:proofErr w:type="gramEnd"/>
      <w:r w:rsidRPr="00562F02">
        <w:rPr>
          <w:rFonts w:ascii="Gill Sans Nova Light" w:hAnsi="Gill Sans Nova Light" w:cstheme="minorHAnsi"/>
        </w:rPr>
        <w:t xml:space="preserve"> can be used to estimate the direction (trajectory) of overall environmental or ecosystem change. This includes whether the state of ecosystem health is improving, </w:t>
      </w:r>
      <w:proofErr w:type="gramStart"/>
      <w:r w:rsidRPr="00562F02">
        <w:rPr>
          <w:rFonts w:ascii="Gill Sans Nova Light" w:hAnsi="Gill Sans Nova Light" w:cstheme="minorHAnsi"/>
        </w:rPr>
        <w:t>stagnating</w:t>
      </w:r>
      <w:proofErr w:type="gramEnd"/>
      <w:r w:rsidRPr="00562F02">
        <w:rPr>
          <w:rFonts w:ascii="Gill Sans Nova Light" w:hAnsi="Gill Sans Nova Light" w:cstheme="minorHAnsi"/>
        </w:rPr>
        <w:t xml:space="preserve"> or declining.</w:t>
      </w:r>
    </w:p>
    <w:p w14:paraId="487C86BD" w14:textId="6C49DA59" w:rsidR="00FD324A" w:rsidRPr="00562F02" w:rsidRDefault="00FD324A" w:rsidP="00EA56C8">
      <w:pPr>
        <w:rPr>
          <w:rFonts w:ascii="Gill Sans Nova Light" w:hAnsi="Gill Sans Nova Light" w:cstheme="minorHAnsi"/>
        </w:rPr>
      </w:pPr>
    </w:p>
    <w:p w14:paraId="42214D5F" w14:textId="3773FC71" w:rsidR="00FD324A" w:rsidRPr="00562F02" w:rsidRDefault="00FD324A" w:rsidP="00852231">
      <w:pPr>
        <w:pStyle w:val="Heading3"/>
        <w:rPr>
          <w:rFonts w:ascii="Gill Sans Nova Light" w:hAnsi="Gill Sans Nova Light"/>
          <w:color w:val="00579B"/>
        </w:rPr>
      </w:pPr>
      <w:bookmarkStart w:id="25" w:name="_Toc87018433"/>
      <w:r w:rsidRPr="00562F02">
        <w:rPr>
          <w:rFonts w:ascii="Gill Sans Nova Light" w:hAnsi="Gill Sans Nova Light"/>
          <w:color w:val="00579B"/>
        </w:rPr>
        <w:t>Approach 2: A restoration ecology approach</w:t>
      </w:r>
      <w:bookmarkEnd w:id="25"/>
    </w:p>
    <w:p w14:paraId="1A72E4B3" w14:textId="3F78C063" w:rsidR="00FD324A" w:rsidRPr="00562F02" w:rsidRDefault="00FD324A" w:rsidP="00EA56C8">
      <w:pPr>
        <w:rPr>
          <w:rFonts w:ascii="Gill Sans Nova Light" w:hAnsi="Gill Sans Nova Light" w:cstheme="minorHAnsi"/>
        </w:rPr>
      </w:pPr>
      <w:r w:rsidRPr="00562F02">
        <w:rPr>
          <w:rFonts w:ascii="Gill Sans Nova Light" w:hAnsi="Gill Sans Nova Light" w:cstheme="minorHAnsi"/>
        </w:rPr>
        <w:t>The term ‘restoration ecology’ approach,</w:t>
      </w:r>
      <w:r w:rsidR="002A0E6B" w:rsidRPr="00562F02">
        <w:rPr>
          <w:rFonts w:ascii="Gill Sans Nova Light" w:hAnsi="Gill Sans Nova Light" w:cstheme="minorHAnsi"/>
        </w:rPr>
        <w:t xml:space="preserve"> </w:t>
      </w:r>
      <w:r w:rsidRPr="00562F02">
        <w:rPr>
          <w:rFonts w:ascii="Gill Sans Nova Light" w:hAnsi="Gill Sans Nova Light" w:cstheme="minorHAnsi"/>
        </w:rPr>
        <w:t xml:space="preserve">as used in this paper, refers to intentional </w:t>
      </w:r>
      <w:r w:rsidR="00D710F4" w:rsidRPr="00562F02">
        <w:rPr>
          <w:rFonts w:ascii="Gill Sans Nova Light" w:hAnsi="Gill Sans Nova Light" w:cstheme="minorHAnsi"/>
        </w:rPr>
        <w:t xml:space="preserve">human </w:t>
      </w:r>
      <w:r w:rsidRPr="00562F02">
        <w:rPr>
          <w:rFonts w:ascii="Gill Sans Nova Light" w:hAnsi="Gill Sans Nova Light" w:cstheme="minorHAnsi"/>
        </w:rPr>
        <w:t xml:space="preserve">activity directed to recovery of ecosystem health, </w:t>
      </w:r>
      <w:proofErr w:type="gramStart"/>
      <w:r w:rsidRPr="00562F02">
        <w:rPr>
          <w:rFonts w:ascii="Gill Sans Nova Light" w:hAnsi="Gill Sans Nova Light" w:cstheme="minorHAnsi"/>
        </w:rPr>
        <w:t>integrity</w:t>
      </w:r>
      <w:proofErr w:type="gramEnd"/>
      <w:r w:rsidRPr="00562F02">
        <w:rPr>
          <w:rFonts w:ascii="Gill Sans Nova Light" w:hAnsi="Gill Sans Nova Light" w:cstheme="minorHAnsi"/>
        </w:rPr>
        <w:t xml:space="preserve"> </w:t>
      </w:r>
      <w:r w:rsidR="00C724E7" w:rsidRPr="00562F02">
        <w:rPr>
          <w:rFonts w:ascii="Gill Sans Nova Light" w:hAnsi="Gill Sans Nova Light" w:cstheme="minorHAnsi"/>
        </w:rPr>
        <w:t>and</w:t>
      </w:r>
      <w:r w:rsidRPr="00562F02">
        <w:rPr>
          <w:rFonts w:ascii="Gill Sans Nova Light" w:hAnsi="Gill Sans Nova Light" w:cstheme="minorHAnsi"/>
        </w:rPr>
        <w:t xml:space="preserve"> sustainability</w:t>
      </w:r>
      <w:r w:rsidR="00821412" w:rsidRPr="00562F02">
        <w:rPr>
          <w:rStyle w:val="FootnoteReference"/>
          <w:rFonts w:ascii="Gill Sans Nova Light" w:hAnsi="Gill Sans Nova Light" w:cstheme="minorHAnsi"/>
        </w:rPr>
        <w:footnoteReference w:id="9"/>
      </w:r>
      <w:r w:rsidRPr="00562F02">
        <w:rPr>
          <w:rFonts w:ascii="Gill Sans Nova Light" w:hAnsi="Gill Sans Nova Light" w:cstheme="minorHAnsi"/>
        </w:rPr>
        <w:t xml:space="preserve"> </w:t>
      </w:r>
      <w:r w:rsidR="00821412" w:rsidRPr="00562F02">
        <w:rPr>
          <w:rFonts w:ascii="Gill Sans Nova Light" w:hAnsi="Gill Sans Nova Light" w:cstheme="minorHAnsi"/>
        </w:rPr>
        <w:t xml:space="preserve">. </w:t>
      </w:r>
      <w:r w:rsidRPr="00562F02">
        <w:rPr>
          <w:rFonts w:ascii="Gill Sans Nova Light" w:hAnsi="Gill Sans Nova Light" w:cstheme="minorHAnsi"/>
        </w:rPr>
        <w:t>The goal of restoration is not to recreate an idealised past state but to generate ecosystem health that is feasible and realistic</w:t>
      </w:r>
      <w:r w:rsidR="00FB7161" w:rsidRPr="00562F02">
        <w:rPr>
          <w:rFonts w:ascii="Gill Sans Nova Light" w:hAnsi="Gill Sans Nova Light" w:cstheme="minorHAnsi"/>
        </w:rPr>
        <w:t>.</w:t>
      </w:r>
      <w:r w:rsidRPr="00562F02">
        <w:rPr>
          <w:rFonts w:ascii="Gill Sans Nova Light" w:hAnsi="Gill Sans Nova Light" w:cstheme="minorHAnsi"/>
        </w:rPr>
        <w:t xml:space="preserve"> </w:t>
      </w:r>
    </w:p>
    <w:p w14:paraId="4F26155C" w14:textId="030E3C66" w:rsidR="00C724E7" w:rsidRPr="00562F02" w:rsidRDefault="00C724E7" w:rsidP="00EA56C8">
      <w:pPr>
        <w:rPr>
          <w:rFonts w:ascii="Gill Sans Nova Light" w:hAnsi="Gill Sans Nova Light" w:cstheme="minorHAnsi"/>
        </w:rPr>
      </w:pPr>
    </w:p>
    <w:p w14:paraId="542FBD97" w14:textId="16796817" w:rsidR="00C724E7" w:rsidRPr="00562F02" w:rsidRDefault="00C724E7" w:rsidP="00EA56C8">
      <w:pPr>
        <w:rPr>
          <w:rFonts w:ascii="Gill Sans Nova Light" w:hAnsi="Gill Sans Nova Light" w:cstheme="minorHAnsi"/>
        </w:rPr>
      </w:pPr>
      <w:r w:rsidRPr="00562F02">
        <w:rPr>
          <w:rFonts w:ascii="Gill Sans Nova Light" w:hAnsi="Gill Sans Nova Light" w:cstheme="minorHAnsi"/>
        </w:rPr>
        <w:lastRenderedPageBreak/>
        <w:t xml:space="preserve">In essence, the </w:t>
      </w:r>
      <w:r w:rsidR="00917B92" w:rsidRPr="00562F02">
        <w:rPr>
          <w:rFonts w:ascii="Gill Sans Nova Light" w:hAnsi="Gill Sans Nova Light" w:cstheme="minorHAnsi"/>
        </w:rPr>
        <w:t>restorative</w:t>
      </w:r>
      <w:r w:rsidRPr="00562F02">
        <w:rPr>
          <w:rFonts w:ascii="Gill Sans Nova Light" w:hAnsi="Gill Sans Nova Light" w:cstheme="minorHAnsi"/>
        </w:rPr>
        <w:t xml:space="preserve"> ecology model is a strategic approach, based on broadly defining what outcome is sought and designing the best way to get there. It contrasts with offsetting approaches which are more tactical in nature, seeking </w:t>
      </w:r>
      <w:r w:rsidR="00A73A9B" w:rsidRPr="00562F02">
        <w:rPr>
          <w:rFonts w:ascii="Gill Sans Nova Light" w:hAnsi="Gill Sans Nova Light" w:cstheme="minorHAnsi"/>
        </w:rPr>
        <w:t>an</w:t>
      </w:r>
      <w:r w:rsidRPr="00562F02">
        <w:rPr>
          <w:rFonts w:ascii="Gill Sans Nova Light" w:hAnsi="Gill Sans Nova Light" w:cstheme="minorHAnsi"/>
        </w:rPr>
        <w:t xml:space="preserve"> immediate outcome in a present time setting.</w:t>
      </w:r>
      <w:r w:rsidR="00A73A9B" w:rsidRPr="00562F02">
        <w:rPr>
          <w:rFonts w:ascii="Gill Sans Nova Light" w:hAnsi="Gill Sans Nova Light" w:cstheme="minorHAnsi"/>
        </w:rPr>
        <w:t xml:space="preserve"> The distinctions between restorative ecology and offsetting are summar</w:t>
      </w:r>
      <w:r w:rsidR="007342D6" w:rsidRPr="00562F02">
        <w:rPr>
          <w:rFonts w:ascii="Gill Sans Nova Light" w:hAnsi="Gill Sans Nova Light" w:cstheme="minorHAnsi"/>
        </w:rPr>
        <w:t>i</w:t>
      </w:r>
      <w:r w:rsidR="00A73A9B" w:rsidRPr="00562F02">
        <w:rPr>
          <w:rFonts w:ascii="Gill Sans Nova Light" w:hAnsi="Gill Sans Nova Light" w:cstheme="minorHAnsi"/>
        </w:rPr>
        <w:t xml:space="preserve">sed </w:t>
      </w:r>
      <w:r w:rsidR="002A0E6B" w:rsidRPr="00562F02">
        <w:rPr>
          <w:rFonts w:ascii="Gill Sans Nova Light" w:hAnsi="Gill Sans Nova Light" w:cstheme="minorHAnsi"/>
        </w:rPr>
        <w:t>in Figure 2 below.</w:t>
      </w:r>
    </w:p>
    <w:p w14:paraId="18C1756D" w14:textId="50C29AA2" w:rsidR="002A0E6B" w:rsidRPr="00562F02" w:rsidRDefault="002A0E6B" w:rsidP="00EA56C8">
      <w:pPr>
        <w:rPr>
          <w:rFonts w:ascii="Gill Sans Nova Light" w:hAnsi="Gill Sans Nova Light" w:cstheme="minorHAnsi"/>
        </w:rPr>
      </w:pPr>
    </w:p>
    <w:p w14:paraId="747966A0" w14:textId="77777777" w:rsidR="002A0E6B" w:rsidRPr="00562F02" w:rsidRDefault="002A0E6B" w:rsidP="002A0E6B">
      <w:pPr>
        <w:rPr>
          <w:rFonts w:ascii="Gill Sans Nova Light" w:hAnsi="Gill Sans Nova Light" w:cstheme="minorHAnsi"/>
        </w:rPr>
      </w:pPr>
      <w:r w:rsidRPr="00562F02">
        <w:rPr>
          <w:rFonts w:ascii="Gill Sans Nova Light" w:hAnsi="Gill Sans Nova Light" w:cstheme="minorHAnsi"/>
        </w:rPr>
        <w:t xml:space="preserve">A key feature of this approach is the need to articulate the future state, or reference model, sought. </w:t>
      </w:r>
    </w:p>
    <w:p w14:paraId="706302C8" w14:textId="77777777" w:rsidR="002A0E6B" w:rsidRPr="00562F02" w:rsidRDefault="002A0E6B" w:rsidP="002A0E6B">
      <w:pPr>
        <w:rPr>
          <w:rFonts w:ascii="Gill Sans Nova Light" w:hAnsi="Gill Sans Nova Light"/>
        </w:rPr>
      </w:pPr>
      <w:r w:rsidRPr="00562F02">
        <w:rPr>
          <w:rFonts w:ascii="Gill Sans Nova Light" w:hAnsi="Gill Sans Nova Light" w:cstheme="minorHAnsi"/>
        </w:rPr>
        <w:t xml:space="preserve">Reference models can be constructed from actual ecosystems, or inferred ecological conditions, or a combination of both. </w:t>
      </w:r>
      <w:proofErr w:type="gramStart"/>
      <w:r w:rsidRPr="00562F02">
        <w:rPr>
          <w:rFonts w:ascii="Gill Sans Nova Light" w:hAnsi="Gill Sans Nova Light" w:cstheme="minorHAnsi"/>
        </w:rPr>
        <w:t>Usually</w:t>
      </w:r>
      <w:proofErr w:type="gramEnd"/>
      <w:r w:rsidRPr="00562F02">
        <w:rPr>
          <w:rFonts w:ascii="Gill Sans Nova Light" w:hAnsi="Gill Sans Nova Light" w:cstheme="minorHAnsi"/>
        </w:rPr>
        <w:t xml:space="preserve"> pre-existing ecologies are used in constructing reference models or states.</w:t>
      </w:r>
      <w:r w:rsidRPr="00562F02">
        <w:rPr>
          <w:rFonts w:ascii="Gill Sans Nova Light" w:hAnsi="Gill Sans Nova Light"/>
        </w:rPr>
        <w:t xml:space="preserve"> </w:t>
      </w:r>
      <w:r w:rsidRPr="00562F02">
        <w:rPr>
          <w:rFonts w:ascii="Gill Sans Nova Light" w:hAnsi="Gill Sans Nova Light" w:cstheme="minorHAnsi"/>
        </w:rPr>
        <w:t xml:space="preserve">Other sources of information are used too, such as historical records or analogous ecosystems. The intention is usually to re-establish broad ecosystem attributes, </w:t>
      </w:r>
      <w:proofErr w:type="gramStart"/>
      <w:r w:rsidRPr="00562F02">
        <w:rPr>
          <w:rFonts w:ascii="Gill Sans Nova Light" w:hAnsi="Gill Sans Nova Light" w:cstheme="minorHAnsi"/>
        </w:rPr>
        <w:t>function</w:t>
      </w:r>
      <w:proofErr w:type="gramEnd"/>
      <w:r w:rsidRPr="00562F02">
        <w:rPr>
          <w:rFonts w:ascii="Gill Sans Nova Light" w:hAnsi="Gill Sans Nova Light" w:cstheme="minorHAnsi"/>
        </w:rPr>
        <w:t xml:space="preserve"> and processes, however the task of designing a reference model must take into account the degree of degradation or impairment evident in the current ecosystem.</w:t>
      </w:r>
    </w:p>
    <w:p w14:paraId="54B30FFE" w14:textId="77777777" w:rsidR="002A0E6B" w:rsidRPr="00562F02" w:rsidRDefault="002A0E6B" w:rsidP="00EA56C8">
      <w:pPr>
        <w:rPr>
          <w:rFonts w:ascii="Gill Sans Nova Light" w:hAnsi="Gill Sans Nova Light" w:cstheme="minorHAnsi"/>
        </w:rPr>
      </w:pPr>
    </w:p>
    <w:p w14:paraId="49976FBB" w14:textId="7FC1FF09" w:rsidR="00876102" w:rsidRPr="00562F02" w:rsidRDefault="00D9098A" w:rsidP="00D9098A">
      <w:pPr>
        <w:rPr>
          <w:rFonts w:ascii="Gill Sans Nova Light" w:hAnsi="Gill Sans Nova Light" w:cstheme="minorHAnsi"/>
        </w:rPr>
      </w:pPr>
      <w:r w:rsidRPr="00562F02">
        <w:rPr>
          <w:rFonts w:ascii="Gill Sans Nova Light" w:hAnsi="Gill Sans Nova Light" w:cstheme="minorHAnsi"/>
        </w:rPr>
        <w:t>The standard of recovery, measured against reference models, may therefore be full recovery of an ecosystem</w:t>
      </w:r>
      <w:r w:rsidRPr="00562F02">
        <w:rPr>
          <w:rStyle w:val="FootnoteReference"/>
          <w:rFonts w:ascii="Gill Sans Nova Light" w:hAnsi="Gill Sans Nova Light" w:cstheme="minorHAnsi"/>
        </w:rPr>
        <w:footnoteReference w:id="10"/>
      </w:r>
      <w:r w:rsidR="00876102" w:rsidRPr="00562F02">
        <w:rPr>
          <w:rFonts w:ascii="Gill Sans Nova Light" w:hAnsi="Gill Sans Nova Light" w:cstheme="minorHAnsi"/>
        </w:rPr>
        <w:t xml:space="preserve"> </w:t>
      </w:r>
      <w:r w:rsidRPr="00562F02">
        <w:rPr>
          <w:rFonts w:ascii="Gill Sans Nova Light" w:hAnsi="Gill Sans Nova Light" w:cstheme="minorHAnsi"/>
        </w:rPr>
        <w:t>or a ‘highest attainable level of recovery’. It will also include social outcomes.</w:t>
      </w:r>
    </w:p>
    <w:p w14:paraId="7158EF90" w14:textId="309ADE6A" w:rsidR="00C724E7" w:rsidRPr="00562F02" w:rsidRDefault="0075482C" w:rsidP="00EA56C8">
      <w:pPr>
        <w:rPr>
          <w:rFonts w:ascii="Gill Sans Nova Light" w:hAnsi="Gill Sans Nova Light" w:cstheme="minorHAnsi"/>
          <w:b/>
          <w:bCs/>
        </w:rPr>
      </w:pPr>
      <w:r w:rsidRPr="00562F02">
        <w:rPr>
          <w:rFonts w:ascii="Gill Sans Nova Light" w:hAnsi="Gill Sans Nova Light" w:cstheme="minorHAnsi"/>
          <w:noProof/>
        </w:rPr>
        <w:drawing>
          <wp:anchor distT="0" distB="0" distL="114300" distR="114300" simplePos="0" relativeHeight="251709440" behindDoc="0" locked="0" layoutInCell="1" allowOverlap="1" wp14:anchorId="71571AD6" wp14:editId="05992689">
            <wp:simplePos x="0" y="0"/>
            <wp:positionH relativeFrom="column">
              <wp:posOffset>0</wp:posOffset>
            </wp:positionH>
            <wp:positionV relativeFrom="paragraph">
              <wp:posOffset>190500</wp:posOffset>
            </wp:positionV>
            <wp:extent cx="6552565" cy="1376045"/>
            <wp:effectExtent l="0" t="0" r="635" b="0"/>
            <wp:wrapSquare wrapText="bothSides"/>
            <wp:docPr id="9" name="Picture 9"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treemap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52565" cy="1376045"/>
                    </a:xfrm>
                    <a:prstGeom prst="rect">
                      <a:avLst/>
                    </a:prstGeom>
                  </pic:spPr>
                </pic:pic>
              </a:graphicData>
            </a:graphic>
          </wp:anchor>
        </w:drawing>
      </w:r>
      <w:r w:rsidR="00D9098A" w:rsidRPr="00562F02">
        <w:rPr>
          <w:rFonts w:ascii="Gill Sans Nova Light" w:hAnsi="Gill Sans Nova Light" w:cstheme="minorHAnsi"/>
          <w:b/>
          <w:bCs/>
        </w:rPr>
        <w:t>Figure 2: A comparison of restorative ecology and offset approaches</w:t>
      </w:r>
    </w:p>
    <w:p w14:paraId="57C42C99" w14:textId="77777777" w:rsidR="006F7B06" w:rsidRPr="00562F02" w:rsidRDefault="006F7B06" w:rsidP="006F7B06">
      <w:pPr>
        <w:rPr>
          <w:rFonts w:ascii="Gill Sans Nova Light" w:hAnsi="Gill Sans Nova Light" w:cstheme="minorHAnsi"/>
        </w:rPr>
      </w:pPr>
    </w:p>
    <w:p w14:paraId="397F8D75" w14:textId="758E44A0" w:rsidR="004427B1" w:rsidRPr="00562F02" w:rsidRDefault="004427B1" w:rsidP="00C724E7">
      <w:pPr>
        <w:rPr>
          <w:rFonts w:ascii="Gill Sans Nova Light" w:hAnsi="Gill Sans Nova Light" w:cstheme="minorHAnsi"/>
        </w:rPr>
      </w:pPr>
      <w:r w:rsidRPr="00562F02">
        <w:rPr>
          <w:rFonts w:ascii="Gill Sans Nova Light" w:hAnsi="Gill Sans Nova Light" w:cstheme="minorHAnsi"/>
        </w:rPr>
        <w:t xml:space="preserve">The importance of reference models or states is that they set out, with some degree of precision, what recovery, conservation or ‘gain’ is seeking to achieve. </w:t>
      </w:r>
      <w:r w:rsidR="002E1383" w:rsidRPr="00562F02">
        <w:rPr>
          <w:rFonts w:ascii="Gill Sans Nova Light" w:hAnsi="Gill Sans Nova Light" w:cstheme="minorHAnsi"/>
        </w:rPr>
        <w:t xml:space="preserve">In aiming to respond to the questions ‘What are we trying to do here?’, or ‘What outcome are we seeking to achieve?’, the reference tool in restoration ecology allows net gain to be tied to tangible outcomes. Those outcomes ordinarily need to be debated, negotiated, collaborated </w:t>
      </w:r>
      <w:proofErr w:type="gramStart"/>
      <w:r w:rsidR="002E1383" w:rsidRPr="00562F02">
        <w:rPr>
          <w:rFonts w:ascii="Gill Sans Nova Light" w:hAnsi="Gill Sans Nova Light" w:cstheme="minorHAnsi"/>
        </w:rPr>
        <w:t>on</w:t>
      </w:r>
      <w:proofErr w:type="gramEnd"/>
      <w:r w:rsidR="002E1383" w:rsidRPr="00562F02">
        <w:rPr>
          <w:rFonts w:ascii="Gill Sans Nova Light" w:hAnsi="Gill Sans Nova Light" w:cstheme="minorHAnsi"/>
        </w:rPr>
        <w:t xml:space="preserve"> and informed by social and scientific inputs. </w:t>
      </w:r>
    </w:p>
    <w:p w14:paraId="109EE78F" w14:textId="77777777" w:rsidR="00C724E7" w:rsidRPr="00562F02" w:rsidRDefault="00C724E7" w:rsidP="00EA56C8">
      <w:pPr>
        <w:rPr>
          <w:rFonts w:ascii="Gill Sans Nova Light" w:hAnsi="Gill Sans Nova Light" w:cstheme="minorHAnsi"/>
        </w:rPr>
      </w:pPr>
    </w:p>
    <w:p w14:paraId="7EA55DC1" w14:textId="00CCDFA5" w:rsidR="0093685E" w:rsidRPr="00562F02" w:rsidRDefault="0093685E" w:rsidP="0093685E">
      <w:pPr>
        <w:rPr>
          <w:rFonts w:ascii="Gill Sans Nova Light" w:hAnsi="Gill Sans Nova Light" w:cstheme="minorHAnsi"/>
        </w:rPr>
      </w:pPr>
      <w:r w:rsidRPr="00562F02">
        <w:rPr>
          <w:rFonts w:ascii="Gill Sans Nova Light" w:hAnsi="Gill Sans Nova Light" w:cstheme="minorHAnsi"/>
        </w:rPr>
        <w:t>Under this model, both quantitative and qualitative outcomes are sought.</w:t>
      </w:r>
      <w:r w:rsidR="002A0E6B" w:rsidRPr="00562F02">
        <w:rPr>
          <w:rFonts w:ascii="Gill Sans Nova Light" w:hAnsi="Gill Sans Nova Light" w:cstheme="minorHAnsi"/>
        </w:rPr>
        <w:t xml:space="preserve"> </w:t>
      </w:r>
      <w:r w:rsidRPr="00562F02">
        <w:rPr>
          <w:rFonts w:ascii="Gill Sans Nova Light" w:hAnsi="Gill Sans Nova Light" w:cstheme="minorHAnsi"/>
        </w:rPr>
        <w:t xml:space="preserve">In addition to the ecological goals, the social bases and relationships enabling restoration are of major </w:t>
      </w:r>
      <w:proofErr w:type="gramStart"/>
      <w:r w:rsidRPr="00562F02">
        <w:rPr>
          <w:rFonts w:ascii="Gill Sans Nova Light" w:hAnsi="Gill Sans Nova Light" w:cstheme="minorHAnsi"/>
        </w:rPr>
        <w:t>importance, and</w:t>
      </w:r>
      <w:proofErr w:type="gramEnd"/>
      <w:r w:rsidRPr="00562F02">
        <w:rPr>
          <w:rFonts w:ascii="Gill Sans Nova Light" w:hAnsi="Gill Sans Nova Light" w:cstheme="minorHAnsi"/>
        </w:rPr>
        <w:t xml:space="preserve"> must be not only included but also cultivated. This </w:t>
      </w:r>
      <w:r w:rsidR="0001063E" w:rsidRPr="00562F02">
        <w:rPr>
          <w:rFonts w:ascii="Gill Sans Nova Light" w:hAnsi="Gill Sans Nova Light" w:cstheme="minorHAnsi"/>
        </w:rPr>
        <w:t>approach</w:t>
      </w:r>
      <w:r w:rsidRPr="00562F02">
        <w:rPr>
          <w:rFonts w:ascii="Gill Sans Nova Light" w:hAnsi="Gill Sans Nova Light" w:cstheme="minorHAnsi"/>
        </w:rPr>
        <w:t xml:space="preserve"> would typically use socio-cultural as well as ecological indic</w:t>
      </w:r>
      <w:r w:rsidR="0001063E" w:rsidRPr="00562F02">
        <w:rPr>
          <w:rFonts w:ascii="Gill Sans Nova Light" w:hAnsi="Gill Sans Nova Light" w:cstheme="minorHAnsi"/>
        </w:rPr>
        <w:t>ators</w:t>
      </w:r>
      <w:r w:rsidRPr="00562F02">
        <w:rPr>
          <w:rFonts w:ascii="Gill Sans Nova Light" w:hAnsi="Gill Sans Nova Light" w:cstheme="minorHAnsi"/>
        </w:rPr>
        <w:t xml:space="preserve"> of improvement</w:t>
      </w:r>
      <w:r w:rsidR="0001063E" w:rsidRPr="00562F02">
        <w:rPr>
          <w:rFonts w:ascii="Gill Sans Nova Light" w:hAnsi="Gill Sans Nova Light" w:cstheme="minorHAnsi"/>
        </w:rPr>
        <w:t>.</w:t>
      </w:r>
    </w:p>
    <w:p w14:paraId="290AB3F8" w14:textId="77777777" w:rsidR="0093685E" w:rsidRPr="00562F02" w:rsidRDefault="0093685E" w:rsidP="0093685E">
      <w:pPr>
        <w:rPr>
          <w:rFonts w:ascii="Gill Sans Nova Light" w:hAnsi="Gill Sans Nova Light" w:cstheme="minorHAnsi"/>
        </w:rPr>
      </w:pPr>
    </w:p>
    <w:p w14:paraId="4B26AB7F" w14:textId="0E7D931C" w:rsidR="00D710F4" w:rsidRPr="00562F02" w:rsidRDefault="0093685E" w:rsidP="00EA56C8">
      <w:pPr>
        <w:rPr>
          <w:rFonts w:ascii="Gill Sans Nova Light" w:hAnsi="Gill Sans Nova Light" w:cstheme="minorHAnsi"/>
        </w:rPr>
      </w:pPr>
      <w:r w:rsidRPr="00562F02">
        <w:rPr>
          <w:rFonts w:ascii="Gill Sans Nova Light" w:hAnsi="Gill Sans Nova Light" w:cstheme="minorHAnsi"/>
        </w:rPr>
        <w:t>Ecological restoration requires establishing planned pathways, or trajectories of change, to get to the goals sought. As f</w:t>
      </w:r>
      <w:r w:rsidR="00D710F4" w:rsidRPr="00562F02">
        <w:rPr>
          <w:rFonts w:ascii="Gill Sans Nova Light" w:hAnsi="Gill Sans Nova Light" w:cstheme="minorHAnsi"/>
        </w:rPr>
        <w:t xml:space="preserve">ollowing this trajectory will move us towards </w:t>
      </w:r>
      <w:r w:rsidR="00D66EB5" w:rsidRPr="00562F02">
        <w:rPr>
          <w:rFonts w:ascii="Gill Sans Nova Light" w:hAnsi="Gill Sans Nova Light" w:cstheme="minorHAnsi"/>
        </w:rPr>
        <w:t>an intended</w:t>
      </w:r>
      <w:r w:rsidR="00D710F4" w:rsidRPr="00562F02">
        <w:rPr>
          <w:rFonts w:ascii="Gill Sans Nova Light" w:hAnsi="Gill Sans Nova Light" w:cstheme="minorHAnsi"/>
        </w:rPr>
        <w:t xml:space="preserve"> system of </w:t>
      </w:r>
      <w:r w:rsidR="00E0639E" w:rsidRPr="00562F02">
        <w:rPr>
          <w:rFonts w:ascii="Gill Sans Nova Light" w:hAnsi="Gill Sans Nova Light" w:cstheme="minorHAnsi"/>
        </w:rPr>
        <w:t>socio-ecological</w:t>
      </w:r>
      <w:r w:rsidR="00D710F4" w:rsidRPr="00562F02">
        <w:rPr>
          <w:rFonts w:ascii="Gill Sans Nova Light" w:hAnsi="Gill Sans Nova Light" w:cstheme="minorHAnsi"/>
        </w:rPr>
        <w:t xml:space="preserve"> health</w:t>
      </w:r>
      <w:r w:rsidR="00E0639E" w:rsidRPr="00562F02">
        <w:rPr>
          <w:rFonts w:ascii="Gill Sans Nova Light" w:hAnsi="Gill Sans Nova Light" w:cstheme="minorHAnsi"/>
        </w:rPr>
        <w:t>,</w:t>
      </w:r>
      <w:r w:rsidR="00D710F4" w:rsidRPr="00562F02">
        <w:rPr>
          <w:rFonts w:ascii="Gill Sans Nova Light" w:hAnsi="Gill Sans Nova Light" w:cstheme="minorHAnsi"/>
        </w:rPr>
        <w:t xml:space="preserve"> </w:t>
      </w:r>
      <w:r w:rsidR="00E0639E" w:rsidRPr="00562F02">
        <w:rPr>
          <w:rFonts w:ascii="Gill Sans Nova Light" w:hAnsi="Gill Sans Nova Light" w:cstheme="minorHAnsi"/>
        </w:rPr>
        <w:t>p</w:t>
      </w:r>
      <w:r w:rsidR="00D710F4" w:rsidRPr="00562F02">
        <w:rPr>
          <w:rFonts w:ascii="Gill Sans Nova Light" w:hAnsi="Gill Sans Nova Light" w:cstheme="minorHAnsi"/>
        </w:rPr>
        <w:t>rogress can be measured in terms of movement along this trajectory of change.</w:t>
      </w:r>
    </w:p>
    <w:p w14:paraId="7B3BC880" w14:textId="5C529B4B" w:rsidR="00D710F4" w:rsidRPr="00562F02" w:rsidRDefault="00D710F4" w:rsidP="00EA56C8">
      <w:pPr>
        <w:rPr>
          <w:rFonts w:ascii="Gill Sans Nova Light" w:hAnsi="Gill Sans Nova Light" w:cstheme="minorHAnsi"/>
        </w:rPr>
      </w:pPr>
    </w:p>
    <w:p w14:paraId="579EA107" w14:textId="20331D8A" w:rsidR="00D710F4" w:rsidRPr="00562F02" w:rsidRDefault="00D710F4">
      <w:pPr>
        <w:rPr>
          <w:rFonts w:ascii="Gill Sans Nova Light" w:hAnsi="Gill Sans Nova Light" w:cstheme="minorHAnsi"/>
        </w:rPr>
      </w:pPr>
      <w:r w:rsidRPr="00562F02">
        <w:rPr>
          <w:rFonts w:ascii="Gill Sans Nova Light" w:hAnsi="Gill Sans Nova Light" w:cstheme="minorHAnsi"/>
        </w:rPr>
        <w:t>R</w:t>
      </w:r>
      <w:r w:rsidR="0001063E" w:rsidRPr="00562F02">
        <w:rPr>
          <w:rFonts w:ascii="Gill Sans Nova Light" w:hAnsi="Gill Sans Nova Light" w:cstheme="minorHAnsi"/>
        </w:rPr>
        <w:t>e</w:t>
      </w:r>
      <w:r w:rsidRPr="00562F02">
        <w:rPr>
          <w:rFonts w:ascii="Gill Sans Nova Light" w:hAnsi="Gill Sans Nova Light" w:cstheme="minorHAnsi"/>
        </w:rPr>
        <w:t xml:space="preserve">storation and recovery can occur in widely varying time and spatial scales. Recovery of wetland function might occur in a period of a few years, whereas restoration of forest ecosystems can take centuries. Restoration projects can function at the scale of suburban gardens or continental landscapes. </w:t>
      </w:r>
      <w:r w:rsidR="004C4F89" w:rsidRPr="00562F02">
        <w:rPr>
          <w:rFonts w:ascii="Gill Sans Nova Light" w:hAnsi="Gill Sans Nova Light" w:cstheme="minorHAnsi"/>
        </w:rPr>
        <w:t xml:space="preserve">They can involve multiple scales at once. </w:t>
      </w:r>
    </w:p>
    <w:p w14:paraId="15C489AB" w14:textId="77777777" w:rsidR="00D710F4" w:rsidRPr="00562F02" w:rsidRDefault="00D710F4">
      <w:pPr>
        <w:rPr>
          <w:rFonts w:ascii="Gill Sans Nova Light" w:hAnsi="Gill Sans Nova Light" w:cstheme="minorHAnsi"/>
        </w:rPr>
      </w:pPr>
    </w:p>
    <w:p w14:paraId="7636F39E" w14:textId="12A66F44" w:rsidR="00F45A24" w:rsidRPr="00562F02" w:rsidRDefault="004C4F89">
      <w:pPr>
        <w:rPr>
          <w:rFonts w:ascii="Gill Sans Nova Light" w:hAnsi="Gill Sans Nova Light" w:cstheme="minorHAnsi"/>
        </w:rPr>
      </w:pPr>
      <w:r w:rsidRPr="00562F02">
        <w:rPr>
          <w:rFonts w:ascii="Gill Sans Nova Light" w:hAnsi="Gill Sans Nova Light" w:cstheme="minorHAnsi"/>
        </w:rPr>
        <w:t>Scientific methods and quantification remain crucial but</w:t>
      </w:r>
      <w:r w:rsidR="00D66EB5" w:rsidRPr="00562F02">
        <w:rPr>
          <w:rFonts w:ascii="Gill Sans Nova Light" w:hAnsi="Gill Sans Nova Light" w:cstheme="minorHAnsi"/>
        </w:rPr>
        <w:t>, importantly,</w:t>
      </w:r>
      <w:r w:rsidRPr="00562F02">
        <w:rPr>
          <w:rFonts w:ascii="Gill Sans Nova Light" w:hAnsi="Gill Sans Nova Light" w:cstheme="minorHAnsi"/>
        </w:rPr>
        <w:t xml:space="preserve"> </w:t>
      </w:r>
      <w:r w:rsidR="00D710F4" w:rsidRPr="00562F02">
        <w:rPr>
          <w:rFonts w:ascii="Gill Sans Nova Light" w:hAnsi="Gill Sans Nova Light" w:cstheme="minorHAnsi"/>
        </w:rPr>
        <w:t xml:space="preserve">ecological restoration includes qualitative measures of positive ecological change </w:t>
      </w:r>
      <w:r w:rsidR="00E8277F" w:rsidRPr="00562F02">
        <w:rPr>
          <w:rFonts w:ascii="Gill Sans Nova Light" w:hAnsi="Gill Sans Nova Light" w:cstheme="minorHAnsi"/>
        </w:rPr>
        <w:t xml:space="preserve">/ </w:t>
      </w:r>
      <w:r w:rsidR="00D710F4" w:rsidRPr="00562F02">
        <w:rPr>
          <w:rFonts w:ascii="Gill Sans Nova Light" w:hAnsi="Gill Sans Nova Light" w:cstheme="minorHAnsi"/>
        </w:rPr>
        <w:t>recovery</w:t>
      </w:r>
      <w:r w:rsidR="00E8277F" w:rsidRPr="00562F02">
        <w:rPr>
          <w:rFonts w:ascii="Gill Sans Nova Light" w:hAnsi="Gill Sans Nova Light" w:cstheme="minorHAnsi"/>
        </w:rPr>
        <w:t>.</w:t>
      </w:r>
      <w:r w:rsidR="00D710F4" w:rsidRPr="00562F02">
        <w:rPr>
          <w:rFonts w:ascii="Gill Sans Nova Light" w:hAnsi="Gill Sans Nova Light" w:cstheme="minorHAnsi"/>
        </w:rPr>
        <w:t xml:space="preserve"> </w:t>
      </w:r>
      <w:r w:rsidR="00D54238" w:rsidRPr="00562F02">
        <w:rPr>
          <w:rFonts w:ascii="Gill Sans Nova Light" w:hAnsi="Gill Sans Nova Light" w:cstheme="minorHAnsi"/>
        </w:rPr>
        <w:t>In contributing to the reframing exercise, r</w:t>
      </w:r>
      <w:r w:rsidRPr="00562F02">
        <w:rPr>
          <w:rFonts w:ascii="Gill Sans Nova Light" w:hAnsi="Gill Sans Nova Light" w:cstheme="minorHAnsi"/>
        </w:rPr>
        <w:t>estoration ecology includes categories</w:t>
      </w:r>
      <w:r w:rsidR="00D54238" w:rsidRPr="00562F02">
        <w:rPr>
          <w:rFonts w:ascii="Gill Sans Nova Light" w:hAnsi="Gill Sans Nova Light" w:cstheme="minorHAnsi"/>
        </w:rPr>
        <w:t xml:space="preserve"> of ecosystem health and recovery that can inform change and ‘gain’. These categories derive from </w:t>
      </w:r>
      <w:r w:rsidR="007F6FF9" w:rsidRPr="00562F02">
        <w:rPr>
          <w:rFonts w:ascii="Gill Sans Nova Light" w:hAnsi="Gill Sans Nova Light" w:cstheme="minorHAnsi"/>
        </w:rPr>
        <w:t>ecological theory and restoration principles.</w:t>
      </w:r>
    </w:p>
    <w:p w14:paraId="7C84FA4D" w14:textId="14835D01" w:rsidR="003A0DF9" w:rsidRPr="00562F02" w:rsidRDefault="003A0DF9">
      <w:pPr>
        <w:rPr>
          <w:rFonts w:ascii="Gill Sans Nova Light" w:hAnsi="Gill Sans Nova Light" w:cstheme="minorHAnsi"/>
        </w:rPr>
      </w:pPr>
    </w:p>
    <w:p w14:paraId="4FA471BE" w14:textId="5B9F6E90" w:rsidR="003A0DF9" w:rsidRPr="00562F02" w:rsidRDefault="003A0DF9" w:rsidP="003A0DF9">
      <w:pPr>
        <w:rPr>
          <w:rFonts w:ascii="Gill Sans Nova Light" w:hAnsi="Gill Sans Nova Light" w:cstheme="minorHAnsi"/>
        </w:rPr>
      </w:pPr>
      <w:r w:rsidRPr="00562F02">
        <w:rPr>
          <w:rFonts w:ascii="Gill Sans Nova Light" w:hAnsi="Gill Sans Nova Light" w:cstheme="minorHAnsi"/>
        </w:rPr>
        <w:t xml:space="preserve">Using international literature on </w:t>
      </w:r>
      <w:r w:rsidR="00D66EB5" w:rsidRPr="00562F02">
        <w:rPr>
          <w:rFonts w:ascii="Gill Sans Nova Light" w:hAnsi="Gill Sans Nova Light" w:cstheme="minorHAnsi"/>
        </w:rPr>
        <w:t>e</w:t>
      </w:r>
      <w:r w:rsidRPr="00562F02">
        <w:rPr>
          <w:rFonts w:ascii="Gill Sans Nova Light" w:hAnsi="Gill Sans Nova Light" w:cstheme="minorHAnsi"/>
        </w:rPr>
        <w:t xml:space="preserve">cological </w:t>
      </w:r>
      <w:r w:rsidR="00D66EB5" w:rsidRPr="00562F02">
        <w:rPr>
          <w:rFonts w:ascii="Gill Sans Nova Light" w:hAnsi="Gill Sans Nova Light" w:cstheme="minorHAnsi"/>
        </w:rPr>
        <w:t>r</w:t>
      </w:r>
      <w:r w:rsidRPr="00562F02">
        <w:rPr>
          <w:rFonts w:ascii="Gill Sans Nova Light" w:hAnsi="Gill Sans Nova Light" w:cstheme="minorHAnsi"/>
        </w:rPr>
        <w:t>estoration as a starting poin</w:t>
      </w:r>
      <w:r w:rsidR="00821412" w:rsidRPr="00562F02">
        <w:rPr>
          <w:rFonts w:ascii="Gill Sans Nova Light" w:hAnsi="Gill Sans Nova Light" w:cstheme="minorHAnsi"/>
        </w:rPr>
        <w:t xml:space="preserve">t </w:t>
      </w:r>
      <w:r w:rsidR="00821412" w:rsidRPr="00562F02">
        <w:rPr>
          <w:rStyle w:val="FootnoteReference"/>
          <w:rFonts w:ascii="Gill Sans Nova Light" w:hAnsi="Gill Sans Nova Light" w:cstheme="minorHAnsi"/>
        </w:rPr>
        <w:footnoteReference w:id="11"/>
      </w:r>
      <w:r w:rsidR="00E8277F" w:rsidRPr="00562F02">
        <w:rPr>
          <w:rFonts w:ascii="Gill Sans Nova Light" w:hAnsi="Gill Sans Nova Light" w:cstheme="minorHAnsi"/>
        </w:rPr>
        <w:t>,</w:t>
      </w:r>
      <w:r w:rsidRPr="00562F02">
        <w:rPr>
          <w:rFonts w:ascii="Gill Sans Nova Light" w:hAnsi="Gill Sans Nova Light" w:cstheme="minorHAnsi"/>
        </w:rPr>
        <w:t xml:space="preserve"> qualitative criteria can be developed for recovery of the river landscape. These could include: </w:t>
      </w:r>
    </w:p>
    <w:p w14:paraId="7446B0C8" w14:textId="63D5611F" w:rsidR="003A0DF9" w:rsidRPr="00562F02" w:rsidRDefault="003A0DF9" w:rsidP="003A0DF9">
      <w:pPr>
        <w:pStyle w:val="ListParagraph"/>
        <w:numPr>
          <w:ilvl w:val="0"/>
          <w:numId w:val="7"/>
        </w:numPr>
        <w:spacing w:after="160" w:line="259" w:lineRule="auto"/>
        <w:rPr>
          <w:rFonts w:ascii="Gill Sans Nova Light" w:hAnsi="Gill Sans Nova Light" w:cstheme="minorHAnsi"/>
        </w:rPr>
      </w:pPr>
      <w:r w:rsidRPr="00562F02">
        <w:rPr>
          <w:rFonts w:ascii="Gill Sans Nova Light" w:hAnsi="Gill Sans Nova Light" w:cstheme="minorHAnsi"/>
        </w:rPr>
        <w:t>ongoing deterioration prevented</w:t>
      </w:r>
    </w:p>
    <w:p w14:paraId="546BD79B" w14:textId="72B82A5F" w:rsidR="00D66EB5" w:rsidRPr="00562F02" w:rsidRDefault="00D66EB5" w:rsidP="00D66EB5">
      <w:pPr>
        <w:pStyle w:val="ListParagraph"/>
        <w:numPr>
          <w:ilvl w:val="0"/>
          <w:numId w:val="7"/>
        </w:numPr>
        <w:spacing w:after="160" w:line="259" w:lineRule="auto"/>
        <w:rPr>
          <w:rFonts w:ascii="Gill Sans Nova Light" w:hAnsi="Gill Sans Nova Light" w:cstheme="minorHAnsi"/>
        </w:rPr>
      </w:pPr>
      <w:r w:rsidRPr="00562F02">
        <w:rPr>
          <w:rFonts w:ascii="Gill Sans Nova Light" w:hAnsi="Gill Sans Nova Light" w:cstheme="minorHAnsi"/>
        </w:rPr>
        <w:t>critical habitats protected</w:t>
      </w:r>
    </w:p>
    <w:p w14:paraId="5B536DC6" w14:textId="44077739" w:rsidR="00D66EB5" w:rsidRPr="00562F02" w:rsidRDefault="00D66EB5" w:rsidP="00D66EB5">
      <w:pPr>
        <w:pStyle w:val="ListParagraph"/>
        <w:numPr>
          <w:ilvl w:val="0"/>
          <w:numId w:val="7"/>
        </w:numPr>
        <w:spacing w:after="160" w:line="259" w:lineRule="auto"/>
        <w:rPr>
          <w:rFonts w:ascii="Gill Sans Nova Light" w:hAnsi="Gill Sans Nova Light" w:cstheme="minorHAnsi"/>
        </w:rPr>
      </w:pPr>
      <w:r w:rsidRPr="00562F02">
        <w:rPr>
          <w:rFonts w:ascii="Gill Sans Nova Light" w:hAnsi="Gill Sans Nova Light" w:cstheme="minorHAnsi"/>
        </w:rPr>
        <w:t>threats managed</w:t>
      </w:r>
    </w:p>
    <w:p w14:paraId="0BFBC2C6" w14:textId="2466B4AC" w:rsidR="00D66EB5" w:rsidRPr="00562F02" w:rsidRDefault="007917E8" w:rsidP="00852231">
      <w:pPr>
        <w:pStyle w:val="ListParagraph"/>
        <w:numPr>
          <w:ilvl w:val="0"/>
          <w:numId w:val="7"/>
        </w:numPr>
        <w:spacing w:after="160" w:line="259" w:lineRule="auto"/>
        <w:rPr>
          <w:rFonts w:ascii="Gill Sans Nova Light" w:hAnsi="Gill Sans Nova Light" w:cstheme="minorHAnsi"/>
        </w:rPr>
      </w:pPr>
      <w:r>
        <w:rPr>
          <w:noProof/>
        </w:rPr>
        <mc:AlternateContent>
          <mc:Choice Requires="wps">
            <w:drawing>
              <wp:anchor distT="0" distB="0" distL="114300" distR="114300" simplePos="0" relativeHeight="251718656" behindDoc="0" locked="0" layoutInCell="1" allowOverlap="1" wp14:anchorId="132DEF7F" wp14:editId="15D95B08">
                <wp:simplePos x="0" y="0"/>
                <wp:positionH relativeFrom="column">
                  <wp:posOffset>4115435</wp:posOffset>
                </wp:positionH>
                <wp:positionV relativeFrom="paragraph">
                  <wp:posOffset>3174365</wp:posOffset>
                </wp:positionV>
                <wp:extent cx="2421890"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421890" cy="635"/>
                        </a:xfrm>
                        <a:prstGeom prst="rect">
                          <a:avLst/>
                        </a:prstGeom>
                        <a:solidFill>
                          <a:prstClr val="white"/>
                        </a:solidFill>
                        <a:ln>
                          <a:noFill/>
                        </a:ln>
                      </wps:spPr>
                      <wps:txbx>
                        <w:txbxContent>
                          <w:p w14:paraId="46A7E79D" w14:textId="1F741B83" w:rsidR="007917E8" w:rsidRPr="00783469" w:rsidRDefault="007917E8" w:rsidP="007917E8">
                            <w:pPr>
                              <w:pStyle w:val="Caption"/>
                              <w:rPr>
                                <w:rFonts w:ascii="Gill Sans Nova Light" w:hAnsi="Gill Sans Nova Light" w:cstheme="minorHAnsi"/>
                                <w:noProof/>
                                <w:sz w:val="24"/>
                                <w:szCs w:val="24"/>
                              </w:rPr>
                            </w:pPr>
                            <w:r>
                              <w:t>Fins Reserve. Photo by Alexandra Lee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2DEF7F" id="Text Box 10" o:spid="_x0000_s1028" type="#_x0000_t202" style="position:absolute;left:0;text-align:left;margin-left:324.05pt;margin-top:249.95pt;width:190.7pt;height:.0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" stroked="f">
                <v:textbox style="mso-fit-shape-to-text:t" inset="0,0,0,0">
                  <w:txbxContent>
                    <w:p w14:paraId="46A7E79D" w14:textId="1F741B83" w:rsidR="007917E8" w:rsidRPr="00783469" w:rsidRDefault="007917E8" w:rsidP="007917E8">
                      <w:pPr>
                        <w:pStyle w:val="Caption"/>
                        <w:rPr>
                          <w:rFonts w:ascii="Gill Sans Nova Light" w:hAnsi="Gill Sans Nova Light" w:cstheme="minorHAnsi"/>
                          <w:noProof/>
                          <w:sz w:val="24"/>
                          <w:szCs w:val="24"/>
                        </w:rPr>
                      </w:pPr>
                      <w:r>
                        <w:t>Fins Reserve. Photo by Alexandra Lee</w:t>
                      </w:r>
                    </w:p>
                  </w:txbxContent>
                </v:textbox>
                <w10:wrap type="square"/>
              </v:shape>
            </w:pict>
          </mc:Fallback>
        </mc:AlternateContent>
      </w:r>
      <w:r>
        <w:rPr>
          <w:rFonts w:ascii="Gill Sans Nova Light" w:hAnsi="Gill Sans Nova Light" w:cstheme="minorHAnsi"/>
          <w:noProof/>
        </w:rPr>
        <w:drawing>
          <wp:anchor distT="0" distB="0" distL="114300" distR="114300" simplePos="0" relativeHeight="251716608" behindDoc="0" locked="0" layoutInCell="1" allowOverlap="1" wp14:anchorId="24112FA3" wp14:editId="4DDD1BFE">
            <wp:simplePos x="0" y="0"/>
            <wp:positionH relativeFrom="column">
              <wp:posOffset>3505200</wp:posOffset>
            </wp:positionH>
            <wp:positionV relativeFrom="paragraph">
              <wp:posOffset>85090</wp:posOffset>
            </wp:positionV>
            <wp:extent cx="3642360" cy="2421890"/>
            <wp:effectExtent l="635" t="0" r="0" b="0"/>
            <wp:wrapSquare wrapText="bothSides"/>
            <wp:docPr id="6" name="Picture 6" descr="A picture containing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ree, outdoor, plan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3642360" cy="2421890"/>
                    </a:xfrm>
                    <a:prstGeom prst="rect">
                      <a:avLst/>
                    </a:prstGeom>
                  </pic:spPr>
                </pic:pic>
              </a:graphicData>
            </a:graphic>
            <wp14:sizeRelH relativeFrom="margin">
              <wp14:pctWidth>0</wp14:pctWidth>
            </wp14:sizeRelH>
            <wp14:sizeRelV relativeFrom="margin">
              <wp14:pctHeight>0</wp14:pctHeight>
            </wp14:sizeRelV>
          </wp:anchor>
        </w:drawing>
      </w:r>
      <w:r w:rsidR="00D66EB5" w:rsidRPr="00562F02">
        <w:rPr>
          <w:rFonts w:ascii="Gill Sans Nova Light" w:hAnsi="Gill Sans Nova Light" w:cstheme="minorHAnsi"/>
        </w:rPr>
        <w:t>an appropriate disturbance management regime</w:t>
      </w:r>
    </w:p>
    <w:p w14:paraId="74B5D763" w14:textId="1F219C48" w:rsidR="003A0DF9" w:rsidRPr="00562F02" w:rsidRDefault="003A0DF9" w:rsidP="0001063E">
      <w:pPr>
        <w:pStyle w:val="ListParagraph"/>
        <w:numPr>
          <w:ilvl w:val="0"/>
          <w:numId w:val="7"/>
        </w:numPr>
        <w:spacing w:after="160" w:line="259" w:lineRule="auto"/>
        <w:rPr>
          <w:rFonts w:ascii="Gill Sans Nova Light" w:hAnsi="Gill Sans Nova Light" w:cstheme="minorHAnsi"/>
        </w:rPr>
      </w:pPr>
      <w:r w:rsidRPr="00562F02">
        <w:rPr>
          <w:rFonts w:ascii="Gill Sans Nova Light" w:hAnsi="Gill Sans Nova Light" w:cstheme="minorHAnsi"/>
        </w:rPr>
        <w:t>planning for recovery</w:t>
      </w:r>
      <w:r w:rsidR="0001063E" w:rsidRPr="00562F02">
        <w:rPr>
          <w:rFonts w:ascii="Gill Sans Nova Light" w:hAnsi="Gill Sans Nova Light" w:cstheme="minorHAnsi"/>
        </w:rPr>
        <w:t xml:space="preserve">, including long-term management </w:t>
      </w:r>
      <w:r w:rsidR="00821412" w:rsidRPr="00562F02">
        <w:rPr>
          <w:rFonts w:ascii="Gill Sans Nova Light" w:hAnsi="Gill Sans Nova Light" w:cstheme="minorHAnsi"/>
        </w:rPr>
        <w:t>plans</w:t>
      </w:r>
    </w:p>
    <w:p w14:paraId="72AC767D" w14:textId="6789DBB6" w:rsidR="003A0DF9" w:rsidRPr="00562F02" w:rsidRDefault="003A0DF9" w:rsidP="003A0DF9">
      <w:pPr>
        <w:pStyle w:val="ListParagraph"/>
        <w:numPr>
          <w:ilvl w:val="0"/>
          <w:numId w:val="7"/>
        </w:numPr>
        <w:spacing w:after="160" w:line="259" w:lineRule="auto"/>
        <w:rPr>
          <w:rFonts w:ascii="Gill Sans Nova Light" w:hAnsi="Gill Sans Nova Light" w:cstheme="minorHAnsi"/>
        </w:rPr>
      </w:pPr>
      <w:r w:rsidRPr="00562F02">
        <w:rPr>
          <w:rFonts w:ascii="Gill Sans Nova Light" w:hAnsi="Gill Sans Nova Light" w:cstheme="minorHAnsi"/>
        </w:rPr>
        <w:t>opportunities for recovery created</w:t>
      </w:r>
    </w:p>
    <w:p w14:paraId="513EEAA4" w14:textId="2E1D9B1D" w:rsidR="003A0DF9" w:rsidRPr="00562F02" w:rsidRDefault="003A0DF9" w:rsidP="003A0DF9">
      <w:pPr>
        <w:pStyle w:val="ListParagraph"/>
        <w:numPr>
          <w:ilvl w:val="0"/>
          <w:numId w:val="7"/>
        </w:numPr>
        <w:spacing w:after="160" w:line="259" w:lineRule="auto"/>
        <w:rPr>
          <w:rFonts w:ascii="Gill Sans Nova Light" w:hAnsi="Gill Sans Nova Light" w:cstheme="minorHAnsi"/>
        </w:rPr>
      </w:pPr>
      <w:r w:rsidRPr="00562F02">
        <w:rPr>
          <w:rFonts w:ascii="Gill Sans Nova Light" w:hAnsi="Gill Sans Nova Light" w:cstheme="minorHAnsi"/>
        </w:rPr>
        <w:t>characteristic biotic communities present</w:t>
      </w:r>
    </w:p>
    <w:p w14:paraId="0DB32120" w14:textId="5136730A" w:rsidR="00D42491" w:rsidRPr="00562F02" w:rsidRDefault="00D42491" w:rsidP="003A0DF9">
      <w:pPr>
        <w:pStyle w:val="ListParagraph"/>
        <w:numPr>
          <w:ilvl w:val="0"/>
          <w:numId w:val="7"/>
        </w:numPr>
        <w:spacing w:after="160" w:line="259" w:lineRule="auto"/>
        <w:rPr>
          <w:rFonts w:ascii="Gill Sans Nova Light" w:hAnsi="Gill Sans Nova Light" w:cstheme="minorHAnsi"/>
        </w:rPr>
      </w:pPr>
      <w:r w:rsidRPr="00562F02">
        <w:rPr>
          <w:rFonts w:ascii="Gill Sans Nova Light" w:hAnsi="Gill Sans Nova Light" w:cstheme="minorHAnsi"/>
        </w:rPr>
        <w:t>species richness or diversity</w:t>
      </w:r>
    </w:p>
    <w:p w14:paraId="5F032D33" w14:textId="72EE8E1A" w:rsidR="007F6FF9" w:rsidRPr="00562F02" w:rsidRDefault="007F6FF9" w:rsidP="003A0DF9">
      <w:pPr>
        <w:pStyle w:val="ListParagraph"/>
        <w:numPr>
          <w:ilvl w:val="0"/>
          <w:numId w:val="7"/>
        </w:numPr>
        <w:spacing w:after="160" w:line="259" w:lineRule="auto"/>
        <w:rPr>
          <w:rFonts w:ascii="Gill Sans Nova Light" w:hAnsi="Gill Sans Nova Light" w:cstheme="minorHAnsi"/>
        </w:rPr>
      </w:pPr>
      <w:r w:rsidRPr="00562F02">
        <w:rPr>
          <w:rFonts w:ascii="Gill Sans Nova Light" w:hAnsi="Gill Sans Nova Light" w:cstheme="minorHAnsi"/>
        </w:rPr>
        <w:t>characteristic ecosystem functions present or restored</w:t>
      </w:r>
    </w:p>
    <w:p w14:paraId="40D4807A" w14:textId="07989327" w:rsidR="00E8277F" w:rsidRPr="00562F02" w:rsidRDefault="00E8277F" w:rsidP="00E8277F">
      <w:pPr>
        <w:pStyle w:val="ListParagraph"/>
        <w:numPr>
          <w:ilvl w:val="0"/>
          <w:numId w:val="7"/>
        </w:numPr>
        <w:spacing w:after="160" w:line="259" w:lineRule="auto"/>
        <w:rPr>
          <w:rFonts w:ascii="Gill Sans Nova Light" w:hAnsi="Gill Sans Nova Light" w:cstheme="minorHAnsi"/>
        </w:rPr>
      </w:pPr>
      <w:r w:rsidRPr="00562F02">
        <w:rPr>
          <w:rFonts w:ascii="Gill Sans Nova Light" w:hAnsi="Gill Sans Nova Light" w:cstheme="minorHAnsi"/>
        </w:rPr>
        <w:t>biotic system, trophic and structural complexity</w:t>
      </w:r>
    </w:p>
    <w:p w14:paraId="3207A5CF" w14:textId="12637663" w:rsidR="003A0DF9" w:rsidRPr="00562F02" w:rsidRDefault="003A0DF9" w:rsidP="003A0DF9">
      <w:pPr>
        <w:pStyle w:val="ListParagraph"/>
        <w:numPr>
          <w:ilvl w:val="0"/>
          <w:numId w:val="7"/>
        </w:numPr>
        <w:spacing w:after="160" w:line="259" w:lineRule="auto"/>
        <w:rPr>
          <w:rFonts w:ascii="Gill Sans Nova Light" w:hAnsi="Gill Sans Nova Light" w:cstheme="minorHAnsi"/>
        </w:rPr>
      </w:pPr>
      <w:r w:rsidRPr="00562F02">
        <w:rPr>
          <w:rFonts w:ascii="Gill Sans Nova Light" w:hAnsi="Gill Sans Nova Light" w:cstheme="minorHAnsi"/>
        </w:rPr>
        <w:t>improved connectivity</w:t>
      </w:r>
      <w:r w:rsidR="00D9098A" w:rsidRPr="00562F02">
        <w:rPr>
          <w:rFonts w:ascii="Gill Sans Nova Light" w:hAnsi="Gill Sans Nova Light" w:cstheme="minorHAnsi"/>
        </w:rPr>
        <w:t>, and/or</w:t>
      </w:r>
    </w:p>
    <w:p w14:paraId="5530821D" w14:textId="424EB90D" w:rsidR="003A0DF9" w:rsidRPr="00562F02" w:rsidRDefault="003A0DF9" w:rsidP="003A0DF9">
      <w:pPr>
        <w:pStyle w:val="ListParagraph"/>
        <w:numPr>
          <w:ilvl w:val="0"/>
          <w:numId w:val="7"/>
        </w:numPr>
        <w:spacing w:after="160" w:line="259" w:lineRule="auto"/>
        <w:rPr>
          <w:rFonts w:ascii="Gill Sans Nova Light" w:hAnsi="Gill Sans Nova Light" w:cstheme="minorHAnsi"/>
        </w:rPr>
      </w:pPr>
      <w:r w:rsidRPr="00562F02">
        <w:rPr>
          <w:rFonts w:ascii="Gill Sans Nova Light" w:hAnsi="Gill Sans Nova Light" w:cstheme="minorHAnsi"/>
        </w:rPr>
        <w:t>high degree of resilience</w:t>
      </w:r>
      <w:r w:rsidR="00D9098A" w:rsidRPr="00562F02">
        <w:rPr>
          <w:rFonts w:ascii="Gill Sans Nova Light" w:hAnsi="Gill Sans Nova Light" w:cstheme="minorHAnsi"/>
        </w:rPr>
        <w:t xml:space="preserve">. </w:t>
      </w:r>
    </w:p>
    <w:p w14:paraId="4EF80F2C" w14:textId="01F84ABD" w:rsidR="00D710F4" w:rsidRPr="00562F02" w:rsidRDefault="00D710F4">
      <w:pPr>
        <w:rPr>
          <w:rFonts w:ascii="Gill Sans Nova Light" w:hAnsi="Gill Sans Nova Light" w:cstheme="minorHAnsi"/>
        </w:rPr>
      </w:pPr>
    </w:p>
    <w:p w14:paraId="7270F983" w14:textId="57CCF77C" w:rsidR="00D710F4" w:rsidRPr="00562F02" w:rsidRDefault="00D710F4">
      <w:pPr>
        <w:rPr>
          <w:rFonts w:ascii="Gill Sans Nova Light" w:hAnsi="Gill Sans Nova Light" w:cstheme="minorHAnsi"/>
        </w:rPr>
      </w:pPr>
      <w:r w:rsidRPr="00562F02">
        <w:rPr>
          <w:rFonts w:ascii="Gill Sans Nova Light" w:hAnsi="Gill Sans Nova Light" w:cstheme="minorHAnsi"/>
        </w:rPr>
        <w:t>Ecological restoration is a rapidly emerging field of practice.</w:t>
      </w:r>
      <w:r w:rsidR="002A0E6B" w:rsidRPr="00562F02">
        <w:rPr>
          <w:rFonts w:ascii="Gill Sans Nova Light" w:hAnsi="Gill Sans Nova Light" w:cstheme="minorHAnsi"/>
        </w:rPr>
        <w:t xml:space="preserve"> </w:t>
      </w:r>
      <w:r w:rsidRPr="00562F02">
        <w:rPr>
          <w:rFonts w:ascii="Gill Sans Nova Light" w:hAnsi="Gill Sans Nova Light" w:cstheme="minorHAnsi"/>
        </w:rPr>
        <w:t>There is a proliferation of practical examples, both within Australia and globally as well as international standards and principles to guide the restoration programs and models</w:t>
      </w:r>
      <w:r w:rsidR="0001063E" w:rsidRPr="00562F02">
        <w:rPr>
          <w:rStyle w:val="FootnoteReference"/>
          <w:rFonts w:ascii="Gill Sans Nova Light" w:hAnsi="Gill Sans Nova Light" w:cstheme="minorHAnsi"/>
        </w:rPr>
        <w:footnoteReference w:id="12"/>
      </w:r>
      <w:r w:rsidRPr="00562F02">
        <w:rPr>
          <w:rFonts w:ascii="Gill Sans Nova Light" w:hAnsi="Gill Sans Nova Light" w:cstheme="minorHAnsi"/>
        </w:rPr>
        <w:t xml:space="preserve"> </w:t>
      </w:r>
    </w:p>
    <w:p w14:paraId="5685A627" w14:textId="1B75403E" w:rsidR="00D710F4" w:rsidRPr="00562F02" w:rsidRDefault="00D710F4">
      <w:pPr>
        <w:rPr>
          <w:rFonts w:ascii="Gill Sans Nova Light" w:hAnsi="Gill Sans Nova Light" w:cstheme="minorHAnsi"/>
        </w:rPr>
      </w:pPr>
    </w:p>
    <w:p w14:paraId="7290FF3F" w14:textId="5D5F1F7D" w:rsidR="00D710F4" w:rsidRPr="00562F02" w:rsidRDefault="00D710F4" w:rsidP="00852231">
      <w:pPr>
        <w:pStyle w:val="Heading3"/>
        <w:rPr>
          <w:rFonts w:ascii="Gill Sans Nova Light" w:hAnsi="Gill Sans Nova Light"/>
          <w:color w:val="00579B"/>
        </w:rPr>
      </w:pPr>
      <w:bookmarkStart w:id="26" w:name="_Toc87018434"/>
      <w:r w:rsidRPr="00562F02">
        <w:rPr>
          <w:rFonts w:ascii="Gill Sans Nova Light" w:hAnsi="Gill Sans Nova Light"/>
          <w:color w:val="00579B"/>
        </w:rPr>
        <w:t xml:space="preserve">Approach </w:t>
      </w:r>
      <w:r w:rsidR="00030008" w:rsidRPr="00562F02">
        <w:rPr>
          <w:rFonts w:ascii="Gill Sans Nova Light" w:hAnsi="Gill Sans Nova Light"/>
          <w:color w:val="00579B"/>
        </w:rPr>
        <w:t>3</w:t>
      </w:r>
      <w:r w:rsidRPr="00562F02">
        <w:rPr>
          <w:rFonts w:ascii="Gill Sans Nova Light" w:hAnsi="Gill Sans Nova Light"/>
          <w:color w:val="00579B"/>
        </w:rPr>
        <w:t>: A cultural understanding of ‘gain’</w:t>
      </w:r>
      <w:bookmarkEnd w:id="26"/>
    </w:p>
    <w:p w14:paraId="073493ED" w14:textId="1FD5FE7A" w:rsidR="00D710F4" w:rsidRPr="00562F02" w:rsidRDefault="003C7572" w:rsidP="00D710F4">
      <w:pPr>
        <w:rPr>
          <w:rFonts w:ascii="Gill Sans Nova Light" w:hAnsi="Gill Sans Nova Light" w:cstheme="minorHAnsi"/>
        </w:rPr>
      </w:pPr>
      <w:r w:rsidRPr="00562F02">
        <w:rPr>
          <w:rFonts w:ascii="Gill Sans Nova Light" w:hAnsi="Gill Sans Nova Light" w:cstheme="minorHAnsi"/>
        </w:rPr>
        <w:t>A</w:t>
      </w:r>
      <w:r w:rsidR="002B655F" w:rsidRPr="00562F02">
        <w:rPr>
          <w:rFonts w:ascii="Gill Sans Nova Light" w:hAnsi="Gill Sans Nova Light" w:cstheme="minorHAnsi"/>
        </w:rPr>
        <w:t xml:space="preserve"> third </w:t>
      </w:r>
      <w:r w:rsidR="003F3174" w:rsidRPr="00562F02">
        <w:rPr>
          <w:rFonts w:ascii="Gill Sans Nova Light" w:hAnsi="Gill Sans Nova Light" w:cstheme="minorHAnsi"/>
        </w:rPr>
        <w:t xml:space="preserve">way of </w:t>
      </w:r>
      <w:r w:rsidR="002B655F" w:rsidRPr="00562F02">
        <w:rPr>
          <w:rFonts w:ascii="Gill Sans Nova Light" w:hAnsi="Gill Sans Nova Light" w:cstheme="minorHAnsi"/>
        </w:rPr>
        <w:t>framing net gain</w:t>
      </w:r>
      <w:r w:rsidR="003F3174" w:rsidRPr="00562F02">
        <w:rPr>
          <w:rFonts w:ascii="Gill Sans Nova Light" w:hAnsi="Gill Sans Nova Light" w:cstheme="minorHAnsi"/>
        </w:rPr>
        <w:t xml:space="preserve"> </w:t>
      </w:r>
      <w:r w:rsidR="002B655F" w:rsidRPr="00562F02">
        <w:rPr>
          <w:rFonts w:ascii="Gill Sans Nova Light" w:hAnsi="Gill Sans Nova Light" w:cstheme="minorHAnsi"/>
        </w:rPr>
        <w:t>for the Ya</w:t>
      </w:r>
      <w:r w:rsidR="003F3174" w:rsidRPr="00562F02">
        <w:rPr>
          <w:rFonts w:ascii="Gill Sans Nova Light" w:hAnsi="Gill Sans Nova Light" w:cstheme="minorHAnsi"/>
        </w:rPr>
        <w:t>rra</w:t>
      </w:r>
      <w:r w:rsidR="002B655F" w:rsidRPr="00562F02">
        <w:rPr>
          <w:rFonts w:ascii="Gill Sans Nova Light" w:hAnsi="Gill Sans Nova Light" w:cstheme="minorHAnsi"/>
        </w:rPr>
        <w:t xml:space="preserve"> relates to the cultural landscape and, specifically, the historic and ancient circumstances of the Birrarung as Wurundjeri </w:t>
      </w:r>
      <w:proofErr w:type="spellStart"/>
      <w:r w:rsidR="002B655F" w:rsidRPr="00562F02">
        <w:rPr>
          <w:rFonts w:ascii="Gill Sans Nova Light" w:hAnsi="Gill Sans Nova Light" w:cstheme="minorHAnsi"/>
        </w:rPr>
        <w:t>Woi</w:t>
      </w:r>
      <w:proofErr w:type="spellEnd"/>
      <w:r w:rsidR="003F3174" w:rsidRPr="00562F02">
        <w:rPr>
          <w:rFonts w:ascii="Gill Sans Nova Light" w:hAnsi="Gill Sans Nova Light" w:cstheme="minorHAnsi"/>
        </w:rPr>
        <w:t>-w</w:t>
      </w:r>
      <w:r w:rsidR="002B655F" w:rsidRPr="00562F02">
        <w:rPr>
          <w:rFonts w:ascii="Gill Sans Nova Light" w:hAnsi="Gill Sans Nova Light" w:cstheme="minorHAnsi"/>
        </w:rPr>
        <w:t>urrung Country.</w:t>
      </w:r>
    </w:p>
    <w:p w14:paraId="78B85D70" w14:textId="6D6E0C72" w:rsidR="002B655F" w:rsidRPr="00562F02" w:rsidRDefault="002B655F" w:rsidP="00D710F4">
      <w:pPr>
        <w:rPr>
          <w:rFonts w:ascii="Gill Sans Nova Light" w:hAnsi="Gill Sans Nova Light" w:cstheme="minorHAnsi"/>
        </w:rPr>
      </w:pPr>
    </w:p>
    <w:p w14:paraId="26F2C268" w14:textId="7722DD6A" w:rsidR="002B655F" w:rsidRPr="00562F02" w:rsidRDefault="002B655F" w:rsidP="00D710F4">
      <w:pPr>
        <w:rPr>
          <w:rFonts w:ascii="Gill Sans Nova Light" w:hAnsi="Gill Sans Nova Light" w:cstheme="minorHAnsi"/>
        </w:rPr>
      </w:pPr>
      <w:r w:rsidRPr="00562F02">
        <w:rPr>
          <w:rFonts w:ascii="Gill Sans Nova Light" w:hAnsi="Gill Sans Nova Light" w:cstheme="minorHAnsi"/>
        </w:rPr>
        <w:t xml:space="preserve">The imperative for </w:t>
      </w:r>
      <w:r w:rsidR="003F3174" w:rsidRPr="00562F02">
        <w:rPr>
          <w:rFonts w:ascii="Gill Sans Nova Light" w:hAnsi="Gill Sans Nova Light" w:cstheme="minorHAnsi"/>
        </w:rPr>
        <w:t>a cultural</w:t>
      </w:r>
      <w:r w:rsidRPr="00562F02">
        <w:rPr>
          <w:rFonts w:ascii="Gill Sans Nova Light" w:hAnsi="Gill Sans Nova Light" w:cstheme="minorHAnsi"/>
        </w:rPr>
        <w:t xml:space="preserve"> approach exists in the growing appreciation, from diverse sections of the community, of Traditional </w:t>
      </w:r>
      <w:r w:rsidR="00E8277F" w:rsidRPr="00562F02">
        <w:rPr>
          <w:rFonts w:ascii="Gill Sans Nova Light" w:hAnsi="Gill Sans Nova Light" w:cstheme="minorHAnsi"/>
        </w:rPr>
        <w:t>O</w:t>
      </w:r>
      <w:r w:rsidRPr="00562F02">
        <w:rPr>
          <w:rFonts w:ascii="Gill Sans Nova Light" w:hAnsi="Gill Sans Nova Light" w:cstheme="minorHAnsi"/>
        </w:rPr>
        <w:t>wners</w:t>
      </w:r>
      <w:r w:rsidR="00E8277F" w:rsidRPr="00562F02">
        <w:rPr>
          <w:rFonts w:ascii="Gill Sans Nova Light" w:hAnsi="Gill Sans Nova Light" w:cstheme="minorHAnsi"/>
        </w:rPr>
        <w:t>’</w:t>
      </w:r>
      <w:r w:rsidRPr="00562F02">
        <w:rPr>
          <w:rFonts w:ascii="Gill Sans Nova Light" w:hAnsi="Gill Sans Nova Light" w:cstheme="minorHAnsi"/>
        </w:rPr>
        <w:t xml:space="preserve"> connection with Country</w:t>
      </w:r>
      <w:r w:rsidR="00D66EB5" w:rsidRPr="00562F02">
        <w:rPr>
          <w:rFonts w:ascii="Gill Sans Nova Light" w:hAnsi="Gill Sans Nova Light" w:cstheme="minorHAnsi"/>
        </w:rPr>
        <w:t>, and the justice in their being allowed to exercise sovereignty over Country.’</w:t>
      </w:r>
      <w:r w:rsidR="002A0E6B" w:rsidRPr="00562F02">
        <w:rPr>
          <w:rFonts w:ascii="Gill Sans Nova Light" w:hAnsi="Gill Sans Nova Light" w:cstheme="minorHAnsi"/>
        </w:rPr>
        <w:t xml:space="preserve"> </w:t>
      </w:r>
      <w:r w:rsidRPr="00562F02">
        <w:rPr>
          <w:rFonts w:ascii="Gill Sans Nova Light" w:hAnsi="Gill Sans Nova Light" w:cstheme="minorHAnsi"/>
        </w:rPr>
        <w:t xml:space="preserve">More formally, the imperative is clear in the </w:t>
      </w:r>
      <w:r w:rsidR="00D9098A" w:rsidRPr="00562F02">
        <w:rPr>
          <w:rFonts w:ascii="Gill Sans Nova Light" w:hAnsi="Gill Sans Nova Light" w:cstheme="minorHAnsi"/>
        </w:rPr>
        <w:t>Wilip-gin Birrarung murron</w:t>
      </w:r>
      <w:r w:rsidRPr="00562F02">
        <w:rPr>
          <w:rFonts w:ascii="Gill Sans Nova Light" w:hAnsi="Gill Sans Nova Light" w:cstheme="minorHAnsi"/>
          <w:i/>
        </w:rPr>
        <w:t xml:space="preserve"> </w:t>
      </w:r>
      <w:r w:rsidR="00D9098A" w:rsidRPr="00562F02">
        <w:rPr>
          <w:rFonts w:ascii="Gill Sans Nova Light" w:hAnsi="Gill Sans Nova Light" w:cstheme="minorHAnsi"/>
        </w:rPr>
        <w:t>Act</w:t>
      </w:r>
      <w:r w:rsidR="0035348F" w:rsidRPr="00562F02">
        <w:rPr>
          <w:rFonts w:ascii="Gill Sans Nova Light" w:hAnsi="Gill Sans Nova Light" w:cstheme="minorHAnsi"/>
        </w:rPr>
        <w:t>:</w:t>
      </w:r>
      <w:r w:rsidRPr="00562F02">
        <w:rPr>
          <w:rFonts w:ascii="Gill Sans Nova Light" w:hAnsi="Gill Sans Nova Light" w:cstheme="minorHAnsi"/>
        </w:rPr>
        <w:t xml:space="preserve"> </w:t>
      </w:r>
    </w:p>
    <w:p w14:paraId="37997803" w14:textId="159DEF32" w:rsidR="002B655F" w:rsidRPr="00562F02" w:rsidRDefault="002B655F" w:rsidP="00D710F4">
      <w:pPr>
        <w:rPr>
          <w:rFonts w:ascii="Gill Sans Nova Light" w:hAnsi="Gill Sans Nova Light" w:cstheme="minorHAnsi"/>
        </w:rPr>
      </w:pPr>
    </w:p>
    <w:p w14:paraId="3E0205A7" w14:textId="6DDD4B01" w:rsidR="0035348F" w:rsidRPr="00562F02" w:rsidRDefault="0035348F" w:rsidP="0035348F">
      <w:pPr>
        <w:ind w:left="709" w:right="1388"/>
        <w:rPr>
          <w:rFonts w:ascii="Gill Sans Nova Light" w:hAnsi="Gill Sans Nova Light" w:cstheme="minorHAnsi"/>
          <w:i/>
          <w:iCs/>
        </w:rPr>
      </w:pPr>
      <w:r w:rsidRPr="00562F02">
        <w:rPr>
          <w:rFonts w:ascii="Gill Sans Nova Light" w:hAnsi="Gill Sans Nova Light" w:cstheme="minorHAnsi"/>
          <w:i/>
          <w:iCs/>
        </w:rPr>
        <w:t xml:space="preserve">This Act recognises the </w:t>
      </w:r>
      <w:r w:rsidRPr="00562F02">
        <w:rPr>
          <w:rFonts w:ascii="Gill Sans Nova Light" w:hAnsi="Gill Sans Nova Light" w:cstheme="minorHAnsi"/>
          <w:b/>
          <w:bCs/>
          <w:i/>
          <w:iCs/>
        </w:rPr>
        <w:t>intrinsic connection of the traditional owners</w:t>
      </w:r>
      <w:r w:rsidRPr="00562F02">
        <w:rPr>
          <w:rFonts w:ascii="Gill Sans Nova Light" w:hAnsi="Gill Sans Nova Light" w:cstheme="minorHAnsi"/>
          <w:i/>
          <w:iCs/>
        </w:rPr>
        <w:t xml:space="preserve"> to the Yarra River and its Country and further </w:t>
      </w:r>
      <w:r w:rsidRPr="00562F02">
        <w:rPr>
          <w:rFonts w:ascii="Gill Sans Nova Light" w:hAnsi="Gill Sans Nova Light" w:cstheme="minorHAnsi"/>
          <w:b/>
          <w:bCs/>
          <w:i/>
          <w:iCs/>
        </w:rPr>
        <w:t>recognises them as the custodians</w:t>
      </w:r>
      <w:r w:rsidRPr="00562F02">
        <w:rPr>
          <w:rFonts w:ascii="Gill Sans Nova Light" w:hAnsi="Gill Sans Nova Light" w:cstheme="minorHAnsi"/>
          <w:i/>
          <w:iCs/>
        </w:rPr>
        <w:t xml:space="preserve"> of the land and waterway which they call Birrarung</w:t>
      </w:r>
      <w:r w:rsidR="00D9098A" w:rsidRPr="00562F02">
        <w:rPr>
          <w:rFonts w:ascii="Gill Sans Nova Light" w:hAnsi="Gill Sans Nova Light" w:cstheme="minorHAnsi"/>
          <w:i/>
          <w:iCs/>
        </w:rPr>
        <w:t>.</w:t>
      </w:r>
      <w:r w:rsidR="003F3174" w:rsidRPr="00562F02">
        <w:rPr>
          <w:rStyle w:val="FootnoteReference"/>
          <w:rFonts w:ascii="Gill Sans Nova Light" w:hAnsi="Gill Sans Nova Light" w:cstheme="minorHAnsi"/>
          <w:i/>
          <w:iCs/>
        </w:rPr>
        <w:footnoteReference w:id="13"/>
      </w:r>
    </w:p>
    <w:p w14:paraId="66EE1E6A" w14:textId="77777777" w:rsidR="002B655F" w:rsidRPr="00562F02" w:rsidRDefault="002B655F" w:rsidP="00D710F4">
      <w:pPr>
        <w:rPr>
          <w:rFonts w:ascii="Gill Sans Nova Light" w:hAnsi="Gill Sans Nova Light" w:cstheme="minorHAnsi"/>
        </w:rPr>
      </w:pPr>
    </w:p>
    <w:p w14:paraId="78795687" w14:textId="29CF281F" w:rsidR="0035348F" w:rsidRPr="00562F02" w:rsidRDefault="0035348F" w:rsidP="0035348F">
      <w:pPr>
        <w:rPr>
          <w:rFonts w:ascii="Gill Sans Nova Light" w:hAnsi="Gill Sans Nova Light" w:cstheme="minorHAnsi"/>
        </w:rPr>
      </w:pPr>
      <w:r w:rsidRPr="00562F02">
        <w:rPr>
          <w:rFonts w:ascii="Gill Sans Nova Light" w:hAnsi="Gill Sans Nova Light" w:cstheme="minorHAnsi"/>
        </w:rPr>
        <w:lastRenderedPageBreak/>
        <w:t xml:space="preserve">The implication of statutory recognition is that Wurundjeri law of the </w:t>
      </w:r>
      <w:r w:rsidR="00702E30" w:rsidRPr="00562F02">
        <w:rPr>
          <w:rFonts w:ascii="Gill Sans Nova Light" w:hAnsi="Gill Sans Nova Light" w:cstheme="minorHAnsi"/>
        </w:rPr>
        <w:t>R</w:t>
      </w:r>
      <w:r w:rsidRPr="00562F02">
        <w:rPr>
          <w:rFonts w:ascii="Gill Sans Nova Light" w:hAnsi="Gill Sans Nova Light" w:cstheme="minorHAnsi"/>
        </w:rPr>
        <w:t>iver (</w:t>
      </w:r>
      <w:r w:rsidR="00D9098A" w:rsidRPr="00562F02">
        <w:rPr>
          <w:rFonts w:ascii="Gill Sans Nova Light" w:hAnsi="Gill Sans Nova Light" w:cstheme="minorHAnsi"/>
        </w:rPr>
        <w:t>F</w:t>
      </w:r>
      <w:r w:rsidRPr="00562F02">
        <w:rPr>
          <w:rFonts w:ascii="Gill Sans Nova Light" w:hAnsi="Gill Sans Nova Light" w:cstheme="minorHAnsi"/>
        </w:rPr>
        <w:t xml:space="preserve">irst </w:t>
      </w:r>
      <w:r w:rsidR="00D9098A" w:rsidRPr="00562F02">
        <w:rPr>
          <w:rFonts w:ascii="Gill Sans Nova Light" w:hAnsi="Gill Sans Nova Light" w:cstheme="minorHAnsi"/>
        </w:rPr>
        <w:t>L</w:t>
      </w:r>
      <w:r w:rsidRPr="00562F02">
        <w:rPr>
          <w:rFonts w:ascii="Gill Sans Nova Light" w:hAnsi="Gill Sans Nova Light" w:cstheme="minorHAnsi"/>
        </w:rPr>
        <w:t xml:space="preserve">aw) is </w:t>
      </w:r>
      <w:r w:rsidR="00D9098A" w:rsidRPr="00562F02">
        <w:rPr>
          <w:rFonts w:ascii="Gill Sans Nova Light" w:hAnsi="Gill Sans Nova Light" w:cstheme="minorHAnsi"/>
        </w:rPr>
        <w:t xml:space="preserve">acknowledged </w:t>
      </w:r>
      <w:r w:rsidRPr="00562F02">
        <w:rPr>
          <w:rFonts w:ascii="Gill Sans Nova Light" w:hAnsi="Gill Sans Nova Light" w:cstheme="minorHAnsi"/>
        </w:rPr>
        <w:t>in Parliamentary law.</w:t>
      </w:r>
      <w:r w:rsidR="002A0E6B" w:rsidRPr="00562F02">
        <w:rPr>
          <w:rFonts w:ascii="Gill Sans Nova Light" w:hAnsi="Gill Sans Nova Light" w:cstheme="minorHAnsi"/>
        </w:rPr>
        <w:t xml:space="preserve"> </w:t>
      </w:r>
      <w:r w:rsidRPr="00562F02">
        <w:rPr>
          <w:rFonts w:ascii="Gill Sans Nova Light" w:hAnsi="Gill Sans Nova Light" w:cstheme="minorHAnsi"/>
        </w:rPr>
        <w:t xml:space="preserve">The subsequent implication for the model of net gain </w:t>
      </w:r>
      <w:r w:rsidR="00702E30" w:rsidRPr="00562F02">
        <w:rPr>
          <w:rFonts w:ascii="Gill Sans Nova Light" w:hAnsi="Gill Sans Nova Light" w:cstheme="minorHAnsi"/>
        </w:rPr>
        <w:t xml:space="preserve">to be applied </w:t>
      </w:r>
      <w:r w:rsidRPr="00562F02">
        <w:rPr>
          <w:rFonts w:ascii="Gill Sans Nova Light" w:hAnsi="Gill Sans Nova Light" w:cstheme="minorHAnsi"/>
        </w:rPr>
        <w:t>is that it must encompass a cultural dimension. This inclusion sits logically with environmental restoration objectives, given the weave between culture and Country.</w:t>
      </w:r>
      <w:r w:rsidR="00E8277F" w:rsidRPr="00562F02">
        <w:rPr>
          <w:rFonts w:ascii="Gill Sans Nova Light" w:hAnsi="Gill Sans Nova Light" w:cstheme="minorHAnsi"/>
        </w:rPr>
        <w:t xml:space="preserve"> </w:t>
      </w:r>
      <w:r w:rsidRPr="00562F02">
        <w:rPr>
          <w:rFonts w:ascii="Gill Sans Nova Light" w:hAnsi="Gill Sans Nova Light" w:cstheme="minorHAnsi"/>
        </w:rPr>
        <w:t xml:space="preserve">A model of net gain incorporating culture can include indicators of environmental condition consistent with restoration ecology. </w:t>
      </w:r>
      <w:r w:rsidR="00030008" w:rsidRPr="00562F02">
        <w:rPr>
          <w:rFonts w:ascii="Gill Sans Nova Light" w:hAnsi="Gill Sans Nova Light" w:cstheme="minorHAnsi"/>
        </w:rPr>
        <w:t>For example, w</w:t>
      </w:r>
      <w:r w:rsidRPr="00562F02">
        <w:rPr>
          <w:rFonts w:ascii="Gill Sans Nova Light" w:hAnsi="Gill Sans Nova Light" w:cstheme="minorHAnsi"/>
        </w:rPr>
        <w:t>ork to achieve ‘clean’ waters</w:t>
      </w:r>
      <w:r w:rsidR="00702E30" w:rsidRPr="00562F02">
        <w:rPr>
          <w:rStyle w:val="FootnoteReference"/>
          <w:rFonts w:ascii="Gill Sans Nova Light" w:hAnsi="Gill Sans Nova Light" w:cstheme="minorHAnsi"/>
        </w:rPr>
        <w:footnoteReference w:id="14"/>
      </w:r>
      <w:r w:rsidRPr="00562F02">
        <w:rPr>
          <w:rFonts w:ascii="Gill Sans Nova Light" w:hAnsi="Gill Sans Nova Light" w:cstheme="minorHAnsi"/>
        </w:rPr>
        <w:t xml:space="preserve"> and healthy populations of culturally significant species (such as eel or freshwater mussels)</w:t>
      </w:r>
      <w:r w:rsidR="00D9098A" w:rsidRPr="00562F02">
        <w:rPr>
          <w:rFonts w:ascii="Gill Sans Nova Light" w:hAnsi="Gill Sans Nova Light" w:cstheme="minorHAnsi"/>
        </w:rPr>
        <w:t>.</w:t>
      </w:r>
      <w:r w:rsidR="00702E30" w:rsidRPr="00562F02">
        <w:rPr>
          <w:rStyle w:val="FootnoteReference"/>
          <w:rFonts w:ascii="Gill Sans Nova Light" w:hAnsi="Gill Sans Nova Light" w:cstheme="minorHAnsi"/>
        </w:rPr>
        <w:footnoteReference w:id="15"/>
      </w:r>
    </w:p>
    <w:p w14:paraId="43C4EEB9" w14:textId="2250B9FA" w:rsidR="0035348F" w:rsidRPr="00562F02" w:rsidRDefault="0035348F" w:rsidP="0035348F">
      <w:pPr>
        <w:rPr>
          <w:rFonts w:ascii="Gill Sans Nova Light" w:hAnsi="Gill Sans Nova Light" w:cstheme="minorHAnsi"/>
        </w:rPr>
      </w:pPr>
    </w:p>
    <w:p w14:paraId="351F6430" w14:textId="28E77474" w:rsidR="001E681E" w:rsidRPr="00562F02" w:rsidRDefault="0035348F" w:rsidP="0035348F">
      <w:pPr>
        <w:rPr>
          <w:rFonts w:ascii="Gill Sans Nova Light" w:hAnsi="Gill Sans Nova Light" w:cstheme="minorHAnsi"/>
        </w:rPr>
      </w:pPr>
      <w:r w:rsidRPr="00562F02">
        <w:rPr>
          <w:rFonts w:ascii="Gill Sans Nova Light" w:hAnsi="Gill Sans Nova Light" w:cstheme="minorHAnsi"/>
        </w:rPr>
        <w:t xml:space="preserve">The cultural </w:t>
      </w:r>
      <w:r w:rsidR="00030008" w:rsidRPr="00562F02">
        <w:rPr>
          <w:rFonts w:ascii="Gill Sans Nova Light" w:hAnsi="Gill Sans Nova Light" w:cstheme="minorHAnsi"/>
        </w:rPr>
        <w:t>approach to net gain can focus on</w:t>
      </w:r>
      <w:r w:rsidR="002A0E6B" w:rsidRPr="00562F02">
        <w:rPr>
          <w:rFonts w:ascii="Gill Sans Nova Light" w:hAnsi="Gill Sans Nova Light" w:cstheme="minorHAnsi"/>
        </w:rPr>
        <w:t xml:space="preserve"> </w:t>
      </w:r>
      <w:r w:rsidRPr="00562F02">
        <w:rPr>
          <w:rFonts w:ascii="Gill Sans Nova Light" w:hAnsi="Gill Sans Nova Light" w:cstheme="minorHAnsi"/>
        </w:rPr>
        <w:t xml:space="preserve">the health of Country </w:t>
      </w:r>
      <w:r w:rsidR="00702E30" w:rsidRPr="00562F02">
        <w:rPr>
          <w:rFonts w:ascii="Gill Sans Nova Light" w:hAnsi="Gill Sans Nova Light" w:cstheme="minorHAnsi"/>
        </w:rPr>
        <w:t>plus</w:t>
      </w:r>
      <w:r w:rsidR="00030008" w:rsidRPr="00562F02">
        <w:rPr>
          <w:rFonts w:ascii="Gill Sans Nova Light" w:hAnsi="Gill Sans Nova Light" w:cstheme="minorHAnsi"/>
        </w:rPr>
        <w:t xml:space="preserve"> </w:t>
      </w:r>
      <w:r w:rsidRPr="00562F02">
        <w:rPr>
          <w:rFonts w:ascii="Gill Sans Nova Light" w:hAnsi="Gill Sans Nova Light" w:cstheme="minorHAnsi"/>
        </w:rPr>
        <w:t>the health of connection to Country</w:t>
      </w:r>
      <w:r w:rsidR="00702E30" w:rsidRPr="00562F02">
        <w:rPr>
          <w:rStyle w:val="FootnoteReference"/>
          <w:rFonts w:ascii="Gill Sans Nova Light" w:hAnsi="Gill Sans Nova Light" w:cstheme="minorHAnsi"/>
        </w:rPr>
        <w:footnoteReference w:id="16"/>
      </w:r>
      <w:r w:rsidR="00702E30" w:rsidRPr="00562F02">
        <w:rPr>
          <w:rFonts w:ascii="Gill Sans Nova Light" w:hAnsi="Gill Sans Nova Light"/>
        </w:rPr>
        <w:t xml:space="preserve"> </w:t>
      </w:r>
      <w:r w:rsidRPr="00562F02">
        <w:rPr>
          <w:rFonts w:ascii="Gill Sans Nova Light" w:hAnsi="Gill Sans Nova Light" w:cstheme="minorHAnsi"/>
        </w:rPr>
        <w:t xml:space="preserve">and health of those responsible for it. </w:t>
      </w:r>
      <w:r w:rsidR="00030008" w:rsidRPr="00562F02">
        <w:rPr>
          <w:rFonts w:ascii="Gill Sans Nova Light" w:hAnsi="Gill Sans Nova Light" w:cstheme="minorHAnsi"/>
        </w:rPr>
        <w:t xml:space="preserve">In other words, physical and relationship objectives are </w:t>
      </w:r>
      <w:r w:rsidR="00702E30" w:rsidRPr="00562F02">
        <w:rPr>
          <w:rFonts w:ascii="Gill Sans Nova Light" w:hAnsi="Gill Sans Nova Light" w:cstheme="minorHAnsi"/>
        </w:rPr>
        <w:t>us</w:t>
      </w:r>
      <w:r w:rsidR="00030008" w:rsidRPr="00562F02">
        <w:rPr>
          <w:rFonts w:ascii="Gill Sans Nova Light" w:hAnsi="Gill Sans Nova Light" w:cstheme="minorHAnsi"/>
        </w:rPr>
        <w:t>ed</w:t>
      </w:r>
      <w:r w:rsidRPr="00562F02">
        <w:rPr>
          <w:rFonts w:ascii="Gill Sans Nova Light" w:hAnsi="Gill Sans Nova Light" w:cstheme="minorHAnsi"/>
        </w:rPr>
        <w:t xml:space="preserve">, </w:t>
      </w:r>
      <w:r w:rsidR="00E8277F" w:rsidRPr="00562F02">
        <w:rPr>
          <w:rFonts w:ascii="Gill Sans Nova Light" w:hAnsi="Gill Sans Nova Light" w:cstheme="minorHAnsi"/>
        </w:rPr>
        <w:t xml:space="preserve">requiring </w:t>
      </w:r>
      <w:r w:rsidR="00030008" w:rsidRPr="00562F02">
        <w:rPr>
          <w:rFonts w:ascii="Gill Sans Nova Light" w:hAnsi="Gill Sans Nova Light" w:cstheme="minorHAnsi"/>
        </w:rPr>
        <w:t xml:space="preserve">both </w:t>
      </w:r>
      <w:r w:rsidRPr="00562F02">
        <w:rPr>
          <w:rFonts w:ascii="Gill Sans Nova Light" w:hAnsi="Gill Sans Nova Light" w:cstheme="minorHAnsi"/>
        </w:rPr>
        <w:t xml:space="preserve">ecological and social indicators </w:t>
      </w:r>
      <w:r w:rsidR="00E8277F" w:rsidRPr="00562F02">
        <w:rPr>
          <w:rFonts w:ascii="Gill Sans Nova Light" w:hAnsi="Gill Sans Nova Light" w:cstheme="minorHAnsi"/>
        </w:rPr>
        <w:t>to</w:t>
      </w:r>
      <w:r w:rsidRPr="00562F02">
        <w:rPr>
          <w:rFonts w:ascii="Gill Sans Nova Light" w:hAnsi="Gill Sans Nova Light" w:cstheme="minorHAnsi"/>
        </w:rPr>
        <w:t xml:space="preserve"> be constructed to measure</w:t>
      </w:r>
      <w:r w:rsidR="00030008" w:rsidRPr="00562F02">
        <w:rPr>
          <w:rFonts w:ascii="Gill Sans Nova Light" w:hAnsi="Gill Sans Nova Light" w:cstheme="minorHAnsi"/>
        </w:rPr>
        <w:t xml:space="preserve"> </w:t>
      </w:r>
      <w:r w:rsidRPr="00562F02">
        <w:rPr>
          <w:rFonts w:ascii="Gill Sans Nova Light" w:hAnsi="Gill Sans Nova Light" w:cstheme="minorHAnsi"/>
        </w:rPr>
        <w:t>net gain</w:t>
      </w:r>
      <w:r w:rsidR="001E681E" w:rsidRPr="00562F02">
        <w:rPr>
          <w:rFonts w:ascii="Gill Sans Nova Light" w:hAnsi="Gill Sans Nova Light" w:cstheme="minorHAnsi"/>
        </w:rPr>
        <w:t>.</w:t>
      </w:r>
      <w:r w:rsidR="002A0E6B" w:rsidRPr="00562F02">
        <w:rPr>
          <w:rFonts w:ascii="Gill Sans Nova Light" w:hAnsi="Gill Sans Nova Light" w:cstheme="minorHAnsi"/>
        </w:rPr>
        <w:t xml:space="preserve"> </w:t>
      </w:r>
      <w:r w:rsidR="00030008" w:rsidRPr="00562F02">
        <w:rPr>
          <w:rFonts w:ascii="Gill Sans Nova Light" w:hAnsi="Gill Sans Nova Light" w:cstheme="minorHAnsi"/>
        </w:rPr>
        <w:t xml:space="preserve">Ecological indicators </w:t>
      </w:r>
      <w:r w:rsidRPr="00562F02">
        <w:rPr>
          <w:rFonts w:ascii="Gill Sans Nova Light" w:hAnsi="Gill Sans Nova Light" w:cstheme="minorHAnsi"/>
        </w:rPr>
        <w:t>can relate to place</w:t>
      </w:r>
      <w:r w:rsidR="00702E30" w:rsidRPr="00562F02">
        <w:rPr>
          <w:rFonts w:ascii="Gill Sans Nova Light" w:hAnsi="Gill Sans Nova Light" w:cstheme="minorHAnsi"/>
        </w:rPr>
        <w:t>s</w:t>
      </w:r>
      <w:r w:rsidR="00D9098A" w:rsidRPr="00562F02">
        <w:rPr>
          <w:rFonts w:ascii="Gill Sans Nova Light" w:hAnsi="Gill Sans Nova Light" w:cstheme="minorHAnsi"/>
        </w:rPr>
        <w:t>,</w:t>
      </w:r>
      <w:r w:rsidR="00702E30" w:rsidRPr="00562F02">
        <w:rPr>
          <w:rStyle w:val="FootnoteReference"/>
          <w:rFonts w:ascii="Gill Sans Nova Light" w:hAnsi="Gill Sans Nova Light" w:cstheme="minorHAnsi"/>
        </w:rPr>
        <w:footnoteReference w:id="17"/>
      </w:r>
      <w:r w:rsidR="00D9098A" w:rsidRPr="00562F02">
        <w:rPr>
          <w:rFonts w:ascii="Gill Sans Nova Light" w:hAnsi="Gill Sans Nova Light" w:cstheme="minorHAnsi"/>
        </w:rPr>
        <w:t xml:space="preserve"> </w:t>
      </w:r>
      <w:r w:rsidRPr="00562F02">
        <w:rPr>
          <w:rFonts w:ascii="Gill Sans Nova Light" w:hAnsi="Gill Sans Nova Light" w:cstheme="minorHAnsi"/>
        </w:rPr>
        <w:t>species</w:t>
      </w:r>
      <w:r w:rsidR="00D9098A" w:rsidRPr="00562F02">
        <w:rPr>
          <w:rFonts w:ascii="Gill Sans Nova Light" w:hAnsi="Gill Sans Nova Light" w:cstheme="minorHAnsi"/>
        </w:rPr>
        <w:t>,</w:t>
      </w:r>
      <w:r w:rsidRPr="00562F02">
        <w:rPr>
          <w:rFonts w:ascii="Gill Sans Nova Light" w:hAnsi="Gill Sans Nova Light" w:cstheme="minorHAnsi"/>
        </w:rPr>
        <w:t xml:space="preserve"> or landscape features</w:t>
      </w:r>
      <w:r w:rsidR="00D9098A" w:rsidRPr="00562F02">
        <w:rPr>
          <w:rFonts w:ascii="Gill Sans Nova Light" w:hAnsi="Gill Sans Nova Light" w:cstheme="minorHAnsi"/>
        </w:rPr>
        <w:t>,</w:t>
      </w:r>
      <w:r w:rsidR="00702E30" w:rsidRPr="00562F02">
        <w:rPr>
          <w:rStyle w:val="FootnoteReference"/>
          <w:rFonts w:ascii="Gill Sans Nova Light" w:hAnsi="Gill Sans Nova Light" w:cstheme="minorHAnsi"/>
        </w:rPr>
        <w:footnoteReference w:id="18"/>
      </w:r>
      <w:r w:rsidR="002A0E6B" w:rsidRPr="00562F02">
        <w:rPr>
          <w:rFonts w:ascii="Gill Sans Nova Light" w:hAnsi="Gill Sans Nova Light" w:cstheme="minorHAnsi"/>
        </w:rPr>
        <w:t xml:space="preserve"> </w:t>
      </w:r>
      <w:r w:rsidR="00702E30" w:rsidRPr="00562F02">
        <w:rPr>
          <w:rFonts w:ascii="Gill Sans Nova Light" w:hAnsi="Gill Sans Nova Light" w:cstheme="minorHAnsi"/>
        </w:rPr>
        <w:t xml:space="preserve">or </w:t>
      </w:r>
      <w:r w:rsidRPr="00562F02">
        <w:rPr>
          <w:rFonts w:ascii="Gill Sans Nova Light" w:hAnsi="Gill Sans Nova Light" w:cstheme="minorHAnsi"/>
        </w:rPr>
        <w:t xml:space="preserve">ecological </w:t>
      </w:r>
      <w:r w:rsidR="00030008" w:rsidRPr="00562F02">
        <w:rPr>
          <w:rFonts w:ascii="Gill Sans Nova Light" w:hAnsi="Gill Sans Nova Light" w:cstheme="minorHAnsi"/>
        </w:rPr>
        <w:t>processes.</w:t>
      </w:r>
      <w:r w:rsidR="002A0E6B" w:rsidRPr="00562F02">
        <w:rPr>
          <w:rFonts w:ascii="Gill Sans Nova Light" w:hAnsi="Gill Sans Nova Light" w:cstheme="minorHAnsi"/>
        </w:rPr>
        <w:t xml:space="preserve"> </w:t>
      </w:r>
      <w:r w:rsidR="00030008" w:rsidRPr="00562F02">
        <w:rPr>
          <w:rFonts w:ascii="Gill Sans Nova Light" w:hAnsi="Gill Sans Nova Light" w:cstheme="minorHAnsi"/>
        </w:rPr>
        <w:t xml:space="preserve">Social indicators can relate to </w:t>
      </w:r>
      <w:r w:rsidRPr="00562F02">
        <w:rPr>
          <w:rFonts w:ascii="Gill Sans Nova Light" w:hAnsi="Gill Sans Nova Light" w:cstheme="minorHAnsi"/>
        </w:rPr>
        <w:t>cultural processes</w:t>
      </w:r>
      <w:r w:rsidR="00030008" w:rsidRPr="00562F02">
        <w:rPr>
          <w:rFonts w:ascii="Gill Sans Nova Light" w:hAnsi="Gill Sans Nova Light" w:cstheme="minorHAnsi"/>
        </w:rPr>
        <w:t>,</w:t>
      </w:r>
      <w:r w:rsidR="00702E30" w:rsidRPr="00562F02">
        <w:rPr>
          <w:rStyle w:val="FootnoteReference"/>
          <w:rFonts w:ascii="Gill Sans Nova Light" w:hAnsi="Gill Sans Nova Light" w:cstheme="minorHAnsi"/>
        </w:rPr>
        <w:footnoteReference w:id="19"/>
      </w:r>
      <w:r w:rsidR="00D9098A" w:rsidRPr="00562F02">
        <w:rPr>
          <w:rFonts w:ascii="Gill Sans Nova Light" w:hAnsi="Gill Sans Nova Light" w:cstheme="minorHAnsi"/>
        </w:rPr>
        <w:t xml:space="preserve"> </w:t>
      </w:r>
      <w:r w:rsidR="00030008" w:rsidRPr="00562F02">
        <w:rPr>
          <w:rFonts w:ascii="Gill Sans Nova Light" w:hAnsi="Gill Sans Nova Light" w:cstheme="minorHAnsi"/>
        </w:rPr>
        <w:t>such as those</w:t>
      </w:r>
      <w:r w:rsidRPr="00562F02">
        <w:rPr>
          <w:rFonts w:ascii="Gill Sans Nova Light" w:hAnsi="Gill Sans Nova Light" w:cstheme="minorHAnsi"/>
        </w:rPr>
        <w:t xml:space="preserve"> enabling c</w:t>
      </w:r>
      <w:r w:rsidR="00030008" w:rsidRPr="00562F02">
        <w:rPr>
          <w:rFonts w:ascii="Gill Sans Nova Light" w:hAnsi="Gill Sans Nova Light" w:cstheme="minorHAnsi"/>
        </w:rPr>
        <w:t>o</w:t>
      </w:r>
      <w:r w:rsidRPr="00562F02">
        <w:rPr>
          <w:rFonts w:ascii="Gill Sans Nova Light" w:hAnsi="Gill Sans Nova Light" w:cstheme="minorHAnsi"/>
        </w:rPr>
        <w:t xml:space="preserve">nnection to Country, revitalization of culture, and continued building of </w:t>
      </w:r>
      <w:r w:rsidR="005D3D7E" w:rsidRPr="00562F02">
        <w:rPr>
          <w:rFonts w:ascii="Gill Sans Nova Light" w:hAnsi="Gill Sans Nova Light" w:cstheme="minorHAnsi"/>
        </w:rPr>
        <w:t>Wurundjeri</w:t>
      </w:r>
      <w:r w:rsidRPr="00562F02">
        <w:rPr>
          <w:rFonts w:ascii="Gill Sans Nova Light" w:hAnsi="Gill Sans Nova Light" w:cstheme="minorHAnsi"/>
        </w:rPr>
        <w:t xml:space="preserve"> status</w:t>
      </w:r>
      <w:r w:rsidR="00030008" w:rsidRPr="00562F02">
        <w:rPr>
          <w:rFonts w:ascii="Gill Sans Nova Light" w:hAnsi="Gill Sans Nova Light" w:cstheme="minorHAnsi"/>
        </w:rPr>
        <w:t>. Examples could include</w:t>
      </w:r>
      <w:r w:rsidR="001E681E" w:rsidRPr="00562F02">
        <w:rPr>
          <w:rFonts w:ascii="Gill Sans Nova Light" w:hAnsi="Gill Sans Nova Light" w:cstheme="minorHAnsi"/>
        </w:rPr>
        <w:t>:</w:t>
      </w:r>
    </w:p>
    <w:p w14:paraId="0C9CDA59" w14:textId="5B431E44" w:rsidR="0035348F" w:rsidRPr="00562F02" w:rsidRDefault="00702E30" w:rsidP="0035348F">
      <w:pPr>
        <w:pStyle w:val="ListParagraph"/>
        <w:numPr>
          <w:ilvl w:val="0"/>
          <w:numId w:val="6"/>
        </w:numPr>
        <w:spacing w:after="160" w:line="259" w:lineRule="auto"/>
        <w:rPr>
          <w:rFonts w:ascii="Gill Sans Nova Light" w:hAnsi="Gill Sans Nova Light" w:cstheme="minorHAnsi"/>
        </w:rPr>
      </w:pPr>
      <w:r w:rsidRPr="00562F02">
        <w:rPr>
          <w:rFonts w:ascii="Gill Sans Nova Light" w:hAnsi="Gill Sans Nova Light" w:cstheme="minorHAnsi"/>
        </w:rPr>
        <w:t>a</w:t>
      </w:r>
      <w:r w:rsidR="0035348F" w:rsidRPr="00562F02">
        <w:rPr>
          <w:rFonts w:ascii="Gill Sans Nova Light" w:hAnsi="Gill Sans Nova Light" w:cstheme="minorHAnsi"/>
        </w:rPr>
        <w:t>ccess to Country</w:t>
      </w:r>
    </w:p>
    <w:p w14:paraId="78714911" w14:textId="77D73381" w:rsidR="0035348F" w:rsidRPr="00562F02" w:rsidRDefault="00702E30" w:rsidP="0035348F">
      <w:pPr>
        <w:pStyle w:val="ListParagraph"/>
        <w:numPr>
          <w:ilvl w:val="0"/>
          <w:numId w:val="6"/>
        </w:numPr>
        <w:spacing w:after="160" w:line="259" w:lineRule="auto"/>
        <w:rPr>
          <w:rFonts w:ascii="Gill Sans Nova Light" w:hAnsi="Gill Sans Nova Light" w:cstheme="minorHAnsi"/>
        </w:rPr>
      </w:pPr>
      <w:r w:rsidRPr="00562F02">
        <w:rPr>
          <w:rFonts w:ascii="Gill Sans Nova Light" w:hAnsi="Gill Sans Nova Light" w:cstheme="minorHAnsi"/>
        </w:rPr>
        <w:t>r</w:t>
      </w:r>
      <w:r w:rsidR="0035348F" w:rsidRPr="00562F02">
        <w:rPr>
          <w:rFonts w:ascii="Gill Sans Nova Light" w:hAnsi="Gill Sans Nova Light" w:cstheme="minorHAnsi"/>
        </w:rPr>
        <w:t xml:space="preserve">e-establishing ceremony and education on Country </w:t>
      </w:r>
    </w:p>
    <w:p w14:paraId="2D0D0EFB" w14:textId="1C25FD6B" w:rsidR="0035348F" w:rsidRPr="00562F02" w:rsidRDefault="00702E30" w:rsidP="0035348F">
      <w:pPr>
        <w:pStyle w:val="ListParagraph"/>
        <w:numPr>
          <w:ilvl w:val="0"/>
          <w:numId w:val="6"/>
        </w:numPr>
        <w:spacing w:after="160" w:line="259" w:lineRule="auto"/>
        <w:rPr>
          <w:rFonts w:ascii="Gill Sans Nova Light" w:hAnsi="Gill Sans Nova Light" w:cstheme="minorHAnsi"/>
        </w:rPr>
      </w:pPr>
      <w:r w:rsidRPr="00562F02">
        <w:rPr>
          <w:rFonts w:ascii="Gill Sans Nova Light" w:hAnsi="Gill Sans Nova Light" w:cstheme="minorHAnsi"/>
        </w:rPr>
        <w:t>c</w:t>
      </w:r>
      <w:r w:rsidR="0035348F" w:rsidRPr="00562F02">
        <w:rPr>
          <w:rFonts w:ascii="Gill Sans Nova Light" w:hAnsi="Gill Sans Nova Light" w:cstheme="minorHAnsi"/>
        </w:rPr>
        <w:t>ross-cultural connection to Country, under Wurundjeri auspices</w:t>
      </w:r>
      <w:r w:rsidR="001E681E" w:rsidRPr="00562F02">
        <w:rPr>
          <w:rFonts w:ascii="Gill Sans Nova Light" w:hAnsi="Gill Sans Nova Light" w:cstheme="minorHAnsi"/>
        </w:rPr>
        <w:t xml:space="preserve"> </w:t>
      </w:r>
    </w:p>
    <w:p w14:paraId="69048C1F" w14:textId="3ECA66DE" w:rsidR="0035348F" w:rsidRPr="00562F02" w:rsidRDefault="00702E30" w:rsidP="0035348F">
      <w:pPr>
        <w:pStyle w:val="ListParagraph"/>
        <w:numPr>
          <w:ilvl w:val="0"/>
          <w:numId w:val="6"/>
        </w:numPr>
        <w:spacing w:after="160" w:line="259" w:lineRule="auto"/>
        <w:rPr>
          <w:rFonts w:ascii="Gill Sans Nova Light" w:hAnsi="Gill Sans Nova Light" w:cstheme="minorHAnsi"/>
        </w:rPr>
      </w:pPr>
      <w:r w:rsidRPr="00562F02">
        <w:rPr>
          <w:rFonts w:ascii="Gill Sans Nova Light" w:hAnsi="Gill Sans Nova Light" w:cstheme="minorHAnsi"/>
        </w:rPr>
        <w:t>n</w:t>
      </w:r>
      <w:r w:rsidR="0035348F" w:rsidRPr="00562F02">
        <w:rPr>
          <w:rFonts w:ascii="Gill Sans Nova Light" w:hAnsi="Gill Sans Nova Light" w:cstheme="minorHAnsi"/>
        </w:rPr>
        <w:t>atural resource management on Country, such as cultural burning and cultural watering</w:t>
      </w:r>
      <w:r w:rsidR="00D9098A" w:rsidRPr="00562F02">
        <w:rPr>
          <w:rFonts w:ascii="Gill Sans Nova Light" w:hAnsi="Gill Sans Nova Light" w:cstheme="minorHAnsi"/>
        </w:rPr>
        <w:t>, and</w:t>
      </w:r>
    </w:p>
    <w:p w14:paraId="6E807267" w14:textId="3456BF30" w:rsidR="0035348F" w:rsidRPr="00562F02" w:rsidRDefault="00702E30" w:rsidP="0035348F">
      <w:pPr>
        <w:pStyle w:val="ListParagraph"/>
        <w:numPr>
          <w:ilvl w:val="0"/>
          <w:numId w:val="6"/>
        </w:numPr>
        <w:spacing w:after="160" w:line="259" w:lineRule="auto"/>
        <w:rPr>
          <w:rFonts w:ascii="Gill Sans Nova Light" w:hAnsi="Gill Sans Nova Light" w:cstheme="minorHAnsi"/>
        </w:rPr>
      </w:pPr>
      <w:r w:rsidRPr="00562F02">
        <w:rPr>
          <w:rFonts w:ascii="Gill Sans Nova Light" w:hAnsi="Gill Sans Nova Light" w:cstheme="minorHAnsi"/>
        </w:rPr>
        <w:t>r</w:t>
      </w:r>
      <w:r w:rsidR="0035348F" w:rsidRPr="00562F02">
        <w:rPr>
          <w:rFonts w:ascii="Gill Sans Nova Light" w:hAnsi="Gill Sans Nova Light" w:cstheme="minorHAnsi"/>
        </w:rPr>
        <w:t>elevant rights</w:t>
      </w:r>
      <w:r w:rsidR="00D34AFB" w:rsidRPr="00562F02">
        <w:rPr>
          <w:rFonts w:ascii="Gill Sans Nova Light" w:hAnsi="Gill Sans Nova Light" w:cstheme="minorHAnsi"/>
        </w:rPr>
        <w:t xml:space="preserve"> to land and water</w:t>
      </w:r>
      <w:r w:rsidR="0035348F" w:rsidRPr="00562F02">
        <w:rPr>
          <w:rFonts w:ascii="Gill Sans Nova Light" w:hAnsi="Gill Sans Nova Light" w:cstheme="minorHAnsi"/>
        </w:rPr>
        <w:t>.</w:t>
      </w:r>
    </w:p>
    <w:p w14:paraId="50B1BDE5" w14:textId="3C024F31" w:rsidR="0035348F" w:rsidRPr="00562F02" w:rsidRDefault="0035348F" w:rsidP="0035348F">
      <w:pPr>
        <w:rPr>
          <w:rFonts w:ascii="Gill Sans Nova Light" w:hAnsi="Gill Sans Nova Light" w:cstheme="minorHAnsi"/>
        </w:rPr>
      </w:pPr>
      <w:r w:rsidRPr="00562F02">
        <w:rPr>
          <w:rFonts w:ascii="Gill Sans Nova Light" w:hAnsi="Gill Sans Nova Light" w:cstheme="minorHAnsi"/>
        </w:rPr>
        <w:t>These indic</w:t>
      </w:r>
      <w:r w:rsidR="00030008" w:rsidRPr="00562F02">
        <w:rPr>
          <w:rFonts w:ascii="Gill Sans Nova Light" w:hAnsi="Gill Sans Nova Light" w:cstheme="minorHAnsi"/>
        </w:rPr>
        <w:t>ators</w:t>
      </w:r>
      <w:r w:rsidRPr="00562F02">
        <w:rPr>
          <w:rFonts w:ascii="Gill Sans Nova Light" w:hAnsi="Gill Sans Nova Light" w:cstheme="minorHAnsi"/>
        </w:rPr>
        <w:t xml:space="preserve"> can be given quantitative as well as qualitative expression</w:t>
      </w:r>
      <w:r w:rsidR="00D9098A" w:rsidRPr="00562F02">
        <w:rPr>
          <w:rFonts w:ascii="Gill Sans Nova Light" w:hAnsi="Gill Sans Nova Light" w:cstheme="minorHAnsi"/>
        </w:rPr>
        <w:t>.</w:t>
      </w:r>
      <w:r w:rsidR="00702E30" w:rsidRPr="00562F02">
        <w:rPr>
          <w:rStyle w:val="FootnoteReference"/>
          <w:rFonts w:ascii="Gill Sans Nova Light" w:hAnsi="Gill Sans Nova Light" w:cstheme="minorHAnsi"/>
        </w:rPr>
        <w:footnoteReference w:id="20"/>
      </w:r>
    </w:p>
    <w:p w14:paraId="2F30EED2" w14:textId="025C7934" w:rsidR="00030008" w:rsidRPr="00562F02" w:rsidRDefault="00030008" w:rsidP="0035348F">
      <w:pPr>
        <w:rPr>
          <w:rFonts w:ascii="Gill Sans Nova Light" w:hAnsi="Gill Sans Nova Light" w:cstheme="minorHAnsi"/>
          <w:highlight w:val="yellow"/>
        </w:rPr>
      </w:pPr>
    </w:p>
    <w:p w14:paraId="4DCEEA5C" w14:textId="3FA4ECBB" w:rsidR="0035348F" w:rsidRPr="00562F02" w:rsidRDefault="00030008" w:rsidP="0035348F">
      <w:pPr>
        <w:rPr>
          <w:rFonts w:ascii="Gill Sans Nova Light" w:hAnsi="Gill Sans Nova Light" w:cstheme="minorHAnsi"/>
        </w:rPr>
      </w:pPr>
      <w:r w:rsidRPr="00562F02">
        <w:rPr>
          <w:rFonts w:ascii="Gill Sans Nova Light" w:hAnsi="Gill Sans Nova Light" w:cstheme="minorHAnsi"/>
        </w:rPr>
        <w:t xml:space="preserve">Cultural measures of net gain </w:t>
      </w:r>
      <w:r w:rsidR="0035348F" w:rsidRPr="00562F02">
        <w:rPr>
          <w:rFonts w:ascii="Gill Sans Nova Light" w:hAnsi="Gill Sans Nova Light" w:cstheme="minorHAnsi"/>
        </w:rPr>
        <w:t xml:space="preserve">may well overlap with or </w:t>
      </w:r>
      <w:r w:rsidRPr="00562F02">
        <w:rPr>
          <w:rFonts w:ascii="Gill Sans Nova Light" w:hAnsi="Gill Sans Nova Light" w:cstheme="minorHAnsi"/>
        </w:rPr>
        <w:t>influence</w:t>
      </w:r>
      <w:r w:rsidR="0035348F" w:rsidRPr="00562F02">
        <w:rPr>
          <w:rFonts w:ascii="Gill Sans Nova Light" w:hAnsi="Gill Sans Nova Light" w:cstheme="minorHAnsi"/>
        </w:rPr>
        <w:t xml:space="preserve"> </w:t>
      </w:r>
      <w:r w:rsidR="00BB0439" w:rsidRPr="00562F02">
        <w:rPr>
          <w:rFonts w:ascii="Gill Sans Nova Light" w:hAnsi="Gill Sans Nova Light" w:cstheme="minorHAnsi"/>
        </w:rPr>
        <w:t>design and implementation of</w:t>
      </w:r>
      <w:r w:rsidRPr="00562F02">
        <w:rPr>
          <w:rFonts w:ascii="Gill Sans Nova Light" w:hAnsi="Gill Sans Nova Light" w:cstheme="minorHAnsi"/>
        </w:rPr>
        <w:t xml:space="preserve"> </w:t>
      </w:r>
      <w:r w:rsidR="0035348F" w:rsidRPr="00562F02">
        <w:rPr>
          <w:rFonts w:ascii="Gill Sans Nova Light" w:hAnsi="Gill Sans Nova Light" w:cstheme="minorHAnsi"/>
        </w:rPr>
        <w:t>recovery trajectories and restoration.</w:t>
      </w:r>
      <w:r w:rsidR="0035348F" w:rsidRPr="00562F02">
        <w:rPr>
          <w:rStyle w:val="FootnoteReference"/>
          <w:rFonts w:ascii="Gill Sans Nova Light" w:hAnsi="Gill Sans Nova Light" w:cstheme="minorHAnsi"/>
        </w:rPr>
        <w:footnoteReference w:id="21"/>
      </w:r>
      <w:r w:rsidR="002A0E6B" w:rsidRPr="00562F02">
        <w:rPr>
          <w:rFonts w:ascii="Gill Sans Nova Light" w:hAnsi="Gill Sans Nova Light" w:cstheme="minorHAnsi"/>
        </w:rPr>
        <w:t xml:space="preserve"> </w:t>
      </w:r>
    </w:p>
    <w:p w14:paraId="45756784" w14:textId="77777777" w:rsidR="00030008" w:rsidRPr="00562F02" w:rsidRDefault="00030008" w:rsidP="0035348F">
      <w:pPr>
        <w:rPr>
          <w:rFonts w:ascii="Gill Sans Nova Light" w:hAnsi="Gill Sans Nova Light" w:cstheme="minorHAnsi"/>
        </w:rPr>
      </w:pPr>
    </w:p>
    <w:p w14:paraId="10BBAADB" w14:textId="6E63A8B3" w:rsidR="00030008" w:rsidRPr="00562F02" w:rsidRDefault="00030008" w:rsidP="00030008">
      <w:pPr>
        <w:rPr>
          <w:rFonts w:ascii="Gill Sans Nova Light" w:hAnsi="Gill Sans Nova Light" w:cstheme="minorHAnsi"/>
        </w:rPr>
      </w:pPr>
      <w:r w:rsidRPr="00562F02">
        <w:rPr>
          <w:rFonts w:ascii="Gill Sans Nova Light" w:hAnsi="Gill Sans Nova Light" w:cstheme="minorHAnsi"/>
        </w:rPr>
        <w:t>Clearly a cultural approach to net g</w:t>
      </w:r>
      <w:r w:rsidR="00D73003" w:rsidRPr="00562F02">
        <w:rPr>
          <w:rFonts w:ascii="Gill Sans Nova Light" w:hAnsi="Gill Sans Nova Light" w:cstheme="minorHAnsi"/>
        </w:rPr>
        <w:t>a</w:t>
      </w:r>
      <w:r w:rsidRPr="00562F02">
        <w:rPr>
          <w:rFonts w:ascii="Gill Sans Nova Light" w:hAnsi="Gill Sans Nova Light" w:cstheme="minorHAnsi"/>
        </w:rPr>
        <w:t xml:space="preserve">in can </w:t>
      </w:r>
      <w:r w:rsidR="00BB0439" w:rsidRPr="00562F02">
        <w:rPr>
          <w:rFonts w:ascii="Gill Sans Nova Light" w:hAnsi="Gill Sans Nova Light" w:cstheme="minorHAnsi"/>
        </w:rPr>
        <w:t>create synergies with</w:t>
      </w:r>
      <w:r w:rsidRPr="00562F02">
        <w:rPr>
          <w:rFonts w:ascii="Gill Sans Nova Light" w:hAnsi="Gill Sans Nova Light" w:cstheme="minorHAnsi"/>
        </w:rPr>
        <w:t xml:space="preserve"> other approaches. </w:t>
      </w:r>
      <w:proofErr w:type="gramStart"/>
      <w:r w:rsidRPr="00562F02">
        <w:rPr>
          <w:rFonts w:ascii="Gill Sans Nova Light" w:hAnsi="Gill Sans Nova Light" w:cstheme="minorHAnsi"/>
        </w:rPr>
        <w:t>However</w:t>
      </w:r>
      <w:proofErr w:type="gramEnd"/>
      <w:r w:rsidRPr="00562F02">
        <w:rPr>
          <w:rFonts w:ascii="Gill Sans Nova Light" w:hAnsi="Gill Sans Nova Light" w:cstheme="minorHAnsi"/>
        </w:rPr>
        <w:t xml:space="preserve"> there is another importa</w:t>
      </w:r>
      <w:r w:rsidR="001C3956" w:rsidRPr="00562F02">
        <w:rPr>
          <w:rFonts w:ascii="Gill Sans Nova Light" w:hAnsi="Gill Sans Nova Light" w:cstheme="minorHAnsi"/>
        </w:rPr>
        <w:t>n</w:t>
      </w:r>
      <w:r w:rsidRPr="00562F02">
        <w:rPr>
          <w:rFonts w:ascii="Gill Sans Nova Light" w:hAnsi="Gill Sans Nova Light" w:cstheme="minorHAnsi"/>
        </w:rPr>
        <w:t xml:space="preserve">t aspect to the cultural and moral authority associated with Traditional Owners’ ‘custodianship’ which is raised by the net gain discussion, and this is about </w:t>
      </w:r>
      <w:r w:rsidRPr="00562F02">
        <w:rPr>
          <w:rFonts w:ascii="Gill Sans Nova Light" w:hAnsi="Gill Sans Nova Light" w:cstheme="minorHAnsi"/>
          <w:b/>
          <w:bCs/>
          <w:i/>
          <w:iCs/>
        </w:rPr>
        <w:t>how</w:t>
      </w:r>
      <w:r w:rsidRPr="00562F02">
        <w:rPr>
          <w:rFonts w:ascii="Gill Sans Nova Light" w:hAnsi="Gill Sans Nova Light" w:cstheme="minorHAnsi"/>
        </w:rPr>
        <w:t xml:space="preserve"> net gain is designed rather than about</w:t>
      </w:r>
      <w:r w:rsidR="00E65C5E" w:rsidRPr="00562F02">
        <w:rPr>
          <w:rFonts w:ascii="Gill Sans Nova Light" w:hAnsi="Gill Sans Nova Light" w:cstheme="minorHAnsi"/>
        </w:rPr>
        <w:t xml:space="preserve"> </w:t>
      </w:r>
      <w:r w:rsidR="00EF0587" w:rsidRPr="00562F02">
        <w:rPr>
          <w:rFonts w:ascii="Gill Sans Nova Light" w:hAnsi="Gill Sans Nova Light" w:cstheme="minorHAnsi"/>
        </w:rPr>
        <w:t xml:space="preserve">just about </w:t>
      </w:r>
      <w:r w:rsidR="00E65C5E" w:rsidRPr="00562F02">
        <w:rPr>
          <w:rFonts w:ascii="Gill Sans Nova Light" w:hAnsi="Gill Sans Nova Light" w:cstheme="minorHAnsi"/>
          <w:b/>
          <w:bCs/>
          <w:i/>
          <w:iCs/>
        </w:rPr>
        <w:t>what</w:t>
      </w:r>
      <w:r w:rsidR="00E65C5E" w:rsidRPr="00562F02">
        <w:rPr>
          <w:rFonts w:ascii="Gill Sans Nova Light" w:hAnsi="Gill Sans Nova Light" w:cstheme="minorHAnsi"/>
        </w:rPr>
        <w:t xml:space="preserve"> </w:t>
      </w:r>
      <w:r w:rsidRPr="00562F02">
        <w:rPr>
          <w:rFonts w:ascii="Gill Sans Nova Light" w:hAnsi="Gill Sans Nova Light" w:cstheme="minorHAnsi"/>
        </w:rPr>
        <w:t xml:space="preserve">that design is. The custodial role of Wurundjeri, as recognised in the </w:t>
      </w:r>
      <w:r w:rsidR="00D9098A" w:rsidRPr="00562F02">
        <w:rPr>
          <w:rFonts w:ascii="Gill Sans Nova Light" w:hAnsi="Gill Sans Nova Light" w:cstheme="minorHAnsi"/>
        </w:rPr>
        <w:t>Wilip-gin Birrarung murron</w:t>
      </w:r>
      <w:r w:rsidRPr="00562F02">
        <w:rPr>
          <w:rFonts w:ascii="Gill Sans Nova Light" w:hAnsi="Gill Sans Nova Light" w:cstheme="minorHAnsi"/>
        </w:rPr>
        <w:t xml:space="preserve"> legislation, means th</w:t>
      </w:r>
      <w:r w:rsidR="00010692" w:rsidRPr="00562F02">
        <w:rPr>
          <w:rFonts w:ascii="Gill Sans Nova Light" w:hAnsi="Gill Sans Nova Light" w:cstheme="minorHAnsi"/>
        </w:rPr>
        <w:t>ey</w:t>
      </w:r>
      <w:r w:rsidRPr="00562F02">
        <w:rPr>
          <w:rFonts w:ascii="Gill Sans Nova Light" w:hAnsi="Gill Sans Nova Light" w:cstheme="minorHAnsi"/>
        </w:rPr>
        <w:t xml:space="preserve"> need to be central to governance and decision-making in relation to the Birrarung.</w:t>
      </w:r>
      <w:r w:rsidR="002A0E6B" w:rsidRPr="00562F02">
        <w:rPr>
          <w:rFonts w:ascii="Gill Sans Nova Light" w:hAnsi="Gill Sans Nova Light" w:cstheme="minorHAnsi"/>
        </w:rPr>
        <w:t xml:space="preserve"> </w:t>
      </w:r>
      <w:r w:rsidRPr="00562F02">
        <w:rPr>
          <w:rFonts w:ascii="Gill Sans Nova Light" w:hAnsi="Gill Sans Nova Light" w:cstheme="minorHAnsi"/>
        </w:rPr>
        <w:t xml:space="preserve">In the context of efforts around net gain, this means the Wurundjeri need to be central participants in </w:t>
      </w:r>
      <w:r w:rsidR="00010692" w:rsidRPr="00562F02">
        <w:rPr>
          <w:rFonts w:ascii="Gill Sans Nova Light" w:hAnsi="Gill Sans Nova Light" w:cstheme="minorHAnsi"/>
        </w:rPr>
        <w:t>designing wh</w:t>
      </w:r>
      <w:r w:rsidR="001C3956" w:rsidRPr="00562F02">
        <w:rPr>
          <w:rFonts w:ascii="Gill Sans Nova Light" w:hAnsi="Gill Sans Nova Light" w:cstheme="minorHAnsi"/>
        </w:rPr>
        <w:t>a</w:t>
      </w:r>
      <w:r w:rsidR="00010692" w:rsidRPr="00562F02">
        <w:rPr>
          <w:rFonts w:ascii="Gill Sans Nova Light" w:hAnsi="Gill Sans Nova Light" w:cstheme="minorHAnsi"/>
        </w:rPr>
        <w:t xml:space="preserve">t we set out to achieve, </w:t>
      </w:r>
      <w:r w:rsidR="00EF0587" w:rsidRPr="00562F02">
        <w:rPr>
          <w:rFonts w:ascii="Gill Sans Nova Light" w:hAnsi="Gill Sans Nova Light" w:cstheme="minorHAnsi"/>
        </w:rPr>
        <w:t xml:space="preserve">as well as in </w:t>
      </w:r>
      <w:r w:rsidRPr="00562F02">
        <w:rPr>
          <w:rFonts w:ascii="Gill Sans Nova Light" w:hAnsi="Gill Sans Nova Light" w:cstheme="minorHAnsi"/>
        </w:rPr>
        <w:t>assessing impacts on the health of the Birrarung</w:t>
      </w:r>
      <w:r w:rsidR="00010692" w:rsidRPr="00562F02">
        <w:rPr>
          <w:rFonts w:ascii="Gill Sans Nova Light" w:hAnsi="Gill Sans Nova Light" w:cstheme="minorHAnsi"/>
        </w:rPr>
        <w:t>.</w:t>
      </w:r>
    </w:p>
    <w:p w14:paraId="52BD5078" w14:textId="7265CA35" w:rsidR="0035348F" w:rsidRPr="00562F02" w:rsidRDefault="0035348F" w:rsidP="00D710F4">
      <w:pPr>
        <w:rPr>
          <w:rFonts w:ascii="Gill Sans Nova Light" w:hAnsi="Gill Sans Nova Light" w:cstheme="minorHAnsi"/>
        </w:rPr>
      </w:pPr>
    </w:p>
    <w:p w14:paraId="460B5122" w14:textId="6C7819A6" w:rsidR="001C3956" w:rsidRPr="00562F02" w:rsidRDefault="002E7FD3" w:rsidP="00852231">
      <w:pPr>
        <w:pStyle w:val="Heading2"/>
        <w:rPr>
          <w:rFonts w:ascii="Gill Sans Nova Light" w:hAnsi="Gill Sans Nova Light"/>
          <w:color w:val="00579B"/>
        </w:rPr>
      </w:pPr>
      <w:bookmarkStart w:id="27" w:name="_Toc87018435"/>
      <w:r w:rsidRPr="00562F02">
        <w:rPr>
          <w:rFonts w:ascii="Gill Sans Nova Light" w:hAnsi="Gill Sans Nova Light"/>
          <w:color w:val="00579B"/>
        </w:rPr>
        <w:lastRenderedPageBreak/>
        <w:t>How to build a contemporary frame for net gain</w:t>
      </w:r>
      <w:r w:rsidR="00EF0587" w:rsidRPr="00562F02">
        <w:rPr>
          <w:rFonts w:ascii="Gill Sans Nova Light" w:hAnsi="Gill Sans Nova Light"/>
          <w:color w:val="00579B"/>
        </w:rPr>
        <w:t>?</w:t>
      </w:r>
      <w:bookmarkEnd w:id="27"/>
    </w:p>
    <w:p w14:paraId="08ACA77D" w14:textId="23E8F6D5" w:rsidR="008725AE" w:rsidRPr="00562F02" w:rsidRDefault="0091343D" w:rsidP="00A65723">
      <w:pPr>
        <w:rPr>
          <w:rFonts w:ascii="Gill Sans Nova Light" w:hAnsi="Gill Sans Nova Light" w:cstheme="minorHAnsi"/>
        </w:rPr>
      </w:pPr>
      <w:r w:rsidRPr="00562F02">
        <w:rPr>
          <w:rFonts w:ascii="Gill Sans Nova Light" w:hAnsi="Gill Sans Nova Light" w:cstheme="minorHAnsi"/>
        </w:rPr>
        <w:t>S</w:t>
      </w:r>
      <w:r w:rsidR="000A3493" w:rsidRPr="00562F02">
        <w:rPr>
          <w:rFonts w:ascii="Gill Sans Nova Light" w:hAnsi="Gill Sans Nova Light" w:cstheme="minorHAnsi"/>
        </w:rPr>
        <w:t>cientific /quantitative</w:t>
      </w:r>
      <w:r w:rsidR="002A0E6B" w:rsidRPr="00562F02">
        <w:rPr>
          <w:rFonts w:ascii="Gill Sans Nova Light" w:hAnsi="Gill Sans Nova Light" w:cstheme="minorHAnsi"/>
        </w:rPr>
        <w:t xml:space="preserve"> </w:t>
      </w:r>
      <w:r w:rsidR="000A3493" w:rsidRPr="00562F02">
        <w:rPr>
          <w:rFonts w:ascii="Gill Sans Nova Light" w:hAnsi="Gill Sans Nova Light" w:cstheme="minorHAnsi"/>
        </w:rPr>
        <w:t xml:space="preserve">techniques, and the applications they support such as </w:t>
      </w:r>
      <w:r w:rsidR="00EF0587" w:rsidRPr="00562F02">
        <w:rPr>
          <w:rFonts w:ascii="Gill Sans Nova Light" w:hAnsi="Gill Sans Nova Light" w:cstheme="minorHAnsi"/>
        </w:rPr>
        <w:t xml:space="preserve">environmental </w:t>
      </w:r>
      <w:r w:rsidR="007342D6" w:rsidRPr="00562F02">
        <w:rPr>
          <w:rFonts w:ascii="Gill Sans Nova Light" w:hAnsi="Gill Sans Nova Light" w:cstheme="minorHAnsi"/>
        </w:rPr>
        <w:t xml:space="preserve">compensation </w:t>
      </w:r>
      <w:r w:rsidRPr="00562F02">
        <w:rPr>
          <w:rFonts w:ascii="Gill Sans Nova Light" w:hAnsi="Gill Sans Nova Light" w:cstheme="minorHAnsi"/>
        </w:rPr>
        <w:t xml:space="preserve">and environmental </w:t>
      </w:r>
      <w:proofErr w:type="gramStart"/>
      <w:r w:rsidRPr="00562F02">
        <w:rPr>
          <w:rFonts w:ascii="Gill Sans Nova Light" w:hAnsi="Gill Sans Nova Light" w:cstheme="minorHAnsi"/>
        </w:rPr>
        <w:t>accounting</w:t>
      </w:r>
      <w:r w:rsidR="004B5135" w:rsidRPr="00562F02">
        <w:rPr>
          <w:rFonts w:ascii="Gill Sans Nova Light" w:hAnsi="Gill Sans Nova Light" w:cstheme="minorHAnsi"/>
        </w:rPr>
        <w:t xml:space="preserve"> ,</w:t>
      </w:r>
      <w:proofErr w:type="gramEnd"/>
      <w:r w:rsidR="004B5135" w:rsidRPr="00562F02">
        <w:rPr>
          <w:rFonts w:ascii="Gill Sans Nova Light" w:hAnsi="Gill Sans Nova Light" w:cstheme="minorHAnsi"/>
        </w:rPr>
        <w:t xml:space="preserve"> </w:t>
      </w:r>
      <w:r w:rsidR="00EF0587" w:rsidRPr="00562F02">
        <w:rPr>
          <w:rFonts w:ascii="Gill Sans Nova Light" w:hAnsi="Gill Sans Nova Light" w:cstheme="minorHAnsi"/>
        </w:rPr>
        <w:t xml:space="preserve">may have a role to play in achieving ‘net gain for the environment’ but </w:t>
      </w:r>
      <w:r w:rsidR="004B5135" w:rsidRPr="00562F02">
        <w:rPr>
          <w:rFonts w:ascii="Gill Sans Nova Light" w:hAnsi="Gill Sans Nova Light" w:cstheme="minorHAnsi"/>
        </w:rPr>
        <w:t>there are</w:t>
      </w:r>
      <w:r w:rsidR="000A3493" w:rsidRPr="00562F02">
        <w:rPr>
          <w:rFonts w:ascii="Gill Sans Nova Light" w:hAnsi="Gill Sans Nova Light" w:cstheme="minorHAnsi"/>
        </w:rPr>
        <w:t xml:space="preserve"> real limitations if </w:t>
      </w:r>
      <w:r w:rsidRPr="00562F02">
        <w:rPr>
          <w:rFonts w:ascii="Gill Sans Nova Light" w:hAnsi="Gill Sans Nova Light" w:cstheme="minorHAnsi"/>
        </w:rPr>
        <w:t>this</w:t>
      </w:r>
      <w:r w:rsidR="000A3493" w:rsidRPr="00562F02">
        <w:rPr>
          <w:rFonts w:ascii="Gill Sans Nova Light" w:hAnsi="Gill Sans Nova Light" w:cstheme="minorHAnsi"/>
        </w:rPr>
        <w:t xml:space="preserve"> is the only means we use to understand change in the complex environmental context.</w:t>
      </w:r>
      <w:r w:rsidR="002A0E6B" w:rsidRPr="00562F02">
        <w:rPr>
          <w:rFonts w:ascii="Gill Sans Nova Light" w:hAnsi="Gill Sans Nova Light" w:cstheme="minorHAnsi"/>
        </w:rPr>
        <w:t xml:space="preserve"> </w:t>
      </w:r>
    </w:p>
    <w:p w14:paraId="56F52925" w14:textId="16385A18" w:rsidR="008725AE" w:rsidRPr="00562F02" w:rsidRDefault="008725AE" w:rsidP="000A3493">
      <w:pPr>
        <w:rPr>
          <w:rFonts w:ascii="Gill Sans Nova Light" w:hAnsi="Gill Sans Nova Light" w:cstheme="minorHAnsi"/>
        </w:rPr>
      </w:pPr>
    </w:p>
    <w:p w14:paraId="0E9F4E57" w14:textId="3B52191A" w:rsidR="008725AE" w:rsidRPr="00562F02" w:rsidRDefault="008725AE" w:rsidP="008725AE">
      <w:pPr>
        <w:rPr>
          <w:rFonts w:ascii="Gill Sans Nova Light" w:hAnsi="Gill Sans Nova Light" w:cstheme="minorHAnsi"/>
        </w:rPr>
      </w:pPr>
      <w:r w:rsidRPr="00562F02">
        <w:rPr>
          <w:rFonts w:ascii="Gill Sans Nova Light" w:hAnsi="Gill Sans Nova Light" w:cstheme="minorHAnsi"/>
        </w:rPr>
        <w:t xml:space="preserve">Focusing solely </w:t>
      </w:r>
      <w:r w:rsidR="001E681E" w:rsidRPr="00562F02">
        <w:rPr>
          <w:rFonts w:ascii="Gill Sans Nova Light" w:hAnsi="Gill Sans Nova Light" w:cstheme="minorHAnsi"/>
        </w:rPr>
        <w:t xml:space="preserve">on </w:t>
      </w:r>
      <w:r w:rsidRPr="00562F02">
        <w:rPr>
          <w:rFonts w:ascii="Gill Sans Nova Light" w:hAnsi="Gill Sans Nova Light" w:cstheme="minorHAnsi"/>
        </w:rPr>
        <w:t xml:space="preserve">such a frame is likely to take us to a version of net gain whereby environmental characteristics are treated as equivalent and traded off one against the other, with a view to achieving overall, long-term improvements. The prevailing approach of conservation policy has understood environmental ‘net gain’ through </w:t>
      </w:r>
      <w:r w:rsidR="00F1257F" w:rsidRPr="00562F02">
        <w:rPr>
          <w:rFonts w:ascii="Gill Sans Nova Light" w:hAnsi="Gill Sans Nova Light" w:cstheme="minorHAnsi"/>
        </w:rPr>
        <w:t>the t</w:t>
      </w:r>
      <w:r w:rsidRPr="00562F02">
        <w:rPr>
          <w:rFonts w:ascii="Gill Sans Nova Light" w:hAnsi="Gill Sans Nova Light" w:cstheme="minorHAnsi"/>
        </w:rPr>
        <w:t>ransactional device of offsetting</w:t>
      </w:r>
      <w:r w:rsidR="00F1257F" w:rsidRPr="00562F02">
        <w:rPr>
          <w:rFonts w:ascii="Gill Sans Nova Light" w:hAnsi="Gill Sans Nova Light" w:cstheme="minorHAnsi"/>
        </w:rPr>
        <w:t>.</w:t>
      </w:r>
      <w:r w:rsidR="002A0E6B" w:rsidRPr="00562F02">
        <w:rPr>
          <w:rFonts w:ascii="Gill Sans Nova Light" w:hAnsi="Gill Sans Nova Light" w:cstheme="minorHAnsi"/>
        </w:rPr>
        <w:t xml:space="preserve"> </w:t>
      </w:r>
      <w:proofErr w:type="gramStart"/>
      <w:r w:rsidR="00F1257F" w:rsidRPr="00562F02">
        <w:rPr>
          <w:rFonts w:ascii="Gill Sans Nova Light" w:hAnsi="Gill Sans Nova Light" w:cstheme="minorHAnsi"/>
        </w:rPr>
        <w:t>However</w:t>
      </w:r>
      <w:proofErr w:type="gramEnd"/>
      <w:r w:rsidR="00F1257F" w:rsidRPr="00562F02">
        <w:rPr>
          <w:rFonts w:ascii="Gill Sans Nova Light" w:hAnsi="Gill Sans Nova Light" w:cstheme="minorHAnsi"/>
        </w:rPr>
        <w:t xml:space="preserve"> </w:t>
      </w:r>
      <w:r w:rsidR="00C330C1" w:rsidRPr="00562F02">
        <w:rPr>
          <w:rFonts w:ascii="Gill Sans Nova Light" w:hAnsi="Gill Sans Nova Light" w:cstheme="minorHAnsi"/>
        </w:rPr>
        <w:t xml:space="preserve">there is no </w:t>
      </w:r>
      <w:r w:rsidR="00F1257F" w:rsidRPr="00562F02">
        <w:rPr>
          <w:rFonts w:ascii="Gill Sans Nova Light" w:hAnsi="Gill Sans Nova Light" w:cstheme="minorHAnsi"/>
        </w:rPr>
        <w:t xml:space="preserve">real </w:t>
      </w:r>
      <w:r w:rsidR="00C330C1" w:rsidRPr="00562F02">
        <w:rPr>
          <w:rFonts w:ascii="Gill Sans Nova Light" w:hAnsi="Gill Sans Nova Light" w:cstheme="minorHAnsi"/>
        </w:rPr>
        <w:t>evidence this device is</w:t>
      </w:r>
      <w:r w:rsidRPr="00562F02">
        <w:rPr>
          <w:rFonts w:ascii="Gill Sans Nova Light" w:hAnsi="Gill Sans Nova Light" w:cstheme="minorHAnsi"/>
        </w:rPr>
        <w:t xml:space="preserve"> effective in stopping degradation</w:t>
      </w:r>
      <w:r w:rsidR="00F1257F" w:rsidRPr="00562F02">
        <w:rPr>
          <w:rFonts w:ascii="Gill Sans Nova Light" w:hAnsi="Gill Sans Nova Light" w:cstheme="minorHAnsi"/>
        </w:rPr>
        <w:t>,</w:t>
      </w:r>
      <w:r w:rsidR="00C330C1" w:rsidRPr="00562F02">
        <w:rPr>
          <w:rFonts w:ascii="Gill Sans Nova Light" w:hAnsi="Gill Sans Nova Light" w:cstheme="minorHAnsi"/>
        </w:rPr>
        <w:t xml:space="preserve"> let alone </w:t>
      </w:r>
      <w:r w:rsidR="00F1257F" w:rsidRPr="00562F02">
        <w:rPr>
          <w:rFonts w:ascii="Gill Sans Nova Light" w:hAnsi="Gill Sans Nova Light" w:cstheme="minorHAnsi"/>
        </w:rPr>
        <w:t xml:space="preserve">in </w:t>
      </w:r>
      <w:r w:rsidR="00C330C1" w:rsidRPr="00562F02">
        <w:rPr>
          <w:rFonts w:ascii="Gill Sans Nova Light" w:hAnsi="Gill Sans Nova Light" w:cstheme="minorHAnsi"/>
        </w:rPr>
        <w:t>reviving ecosystem health</w:t>
      </w:r>
      <w:r w:rsidRPr="00562F02">
        <w:rPr>
          <w:rFonts w:ascii="Gill Sans Nova Light" w:hAnsi="Gill Sans Nova Light" w:cstheme="minorHAnsi"/>
        </w:rPr>
        <w:t>.</w:t>
      </w:r>
      <w:r w:rsidR="008E330D" w:rsidRPr="00562F02">
        <w:rPr>
          <w:rFonts w:ascii="Gill Sans Nova Light" w:hAnsi="Gill Sans Nova Light" w:cstheme="minorHAnsi"/>
        </w:rPr>
        <w:t xml:space="preserve"> Such an </w:t>
      </w:r>
      <w:r w:rsidR="00C330C1" w:rsidRPr="00562F02">
        <w:rPr>
          <w:rFonts w:ascii="Gill Sans Nova Light" w:hAnsi="Gill Sans Nova Light" w:cstheme="minorHAnsi"/>
        </w:rPr>
        <w:t>approach</w:t>
      </w:r>
      <w:r w:rsidR="00026861" w:rsidRPr="00562F02">
        <w:rPr>
          <w:rFonts w:ascii="Gill Sans Nova Light" w:hAnsi="Gill Sans Nova Light" w:cstheme="minorHAnsi"/>
        </w:rPr>
        <w:t xml:space="preserve"> has been expressly criticised in the recent Independent Review of federal environmental law.</w:t>
      </w:r>
      <w:r w:rsidR="00026861" w:rsidRPr="00562F02">
        <w:rPr>
          <w:rStyle w:val="FootnoteReference"/>
          <w:rFonts w:ascii="Gill Sans Nova Light" w:hAnsi="Gill Sans Nova Light" w:cstheme="minorHAnsi"/>
        </w:rPr>
        <w:footnoteReference w:id="22"/>
      </w:r>
    </w:p>
    <w:p w14:paraId="0AE5028B" w14:textId="77777777" w:rsidR="008725AE" w:rsidRPr="00562F02" w:rsidRDefault="008725AE" w:rsidP="000A3493">
      <w:pPr>
        <w:rPr>
          <w:rFonts w:ascii="Gill Sans Nova Light" w:hAnsi="Gill Sans Nova Light" w:cstheme="minorHAnsi"/>
        </w:rPr>
      </w:pPr>
    </w:p>
    <w:p w14:paraId="35F7CF99" w14:textId="78760B8C" w:rsidR="008725AE" w:rsidRPr="00562F02" w:rsidRDefault="000A3493" w:rsidP="008725AE">
      <w:pPr>
        <w:rPr>
          <w:rFonts w:ascii="Gill Sans Nova Light" w:hAnsi="Gill Sans Nova Light" w:cstheme="minorHAnsi"/>
        </w:rPr>
      </w:pPr>
      <w:r w:rsidRPr="00562F02">
        <w:rPr>
          <w:rFonts w:ascii="Gill Sans Nova Light" w:hAnsi="Gill Sans Nova Light" w:cstheme="minorHAnsi"/>
        </w:rPr>
        <w:t xml:space="preserve">The metrics used to indicate whether we are making changes sought should not be confined </w:t>
      </w:r>
      <w:r w:rsidR="00667800" w:rsidRPr="00562F02">
        <w:rPr>
          <w:rFonts w:ascii="Gill Sans Nova Light" w:hAnsi="Gill Sans Nova Light" w:cstheme="minorHAnsi"/>
        </w:rPr>
        <w:t xml:space="preserve">solely </w:t>
      </w:r>
      <w:r w:rsidRPr="00562F02">
        <w:rPr>
          <w:rFonts w:ascii="Gill Sans Nova Light" w:hAnsi="Gill Sans Nova Light" w:cstheme="minorHAnsi"/>
        </w:rPr>
        <w:t xml:space="preserve">to biophysical categories: quantitative measures of ‘gain’ </w:t>
      </w:r>
      <w:r w:rsidR="008725AE" w:rsidRPr="00562F02">
        <w:rPr>
          <w:rFonts w:ascii="Gill Sans Nova Light" w:hAnsi="Gill Sans Nova Light" w:cstheme="minorHAnsi"/>
        </w:rPr>
        <w:t>should include</w:t>
      </w:r>
      <w:r w:rsidRPr="00562F02">
        <w:rPr>
          <w:rFonts w:ascii="Gill Sans Nova Light" w:hAnsi="Gill Sans Nova Light" w:cstheme="minorHAnsi"/>
        </w:rPr>
        <w:t xml:space="preserve"> social and cultural sciences.</w:t>
      </w:r>
      <w:r w:rsidR="008725AE" w:rsidRPr="00562F02">
        <w:rPr>
          <w:rFonts w:ascii="Gill Sans Nova Light" w:hAnsi="Gill Sans Nova Light" w:cstheme="minorHAnsi"/>
        </w:rPr>
        <w:t xml:space="preserve"> Further, the scientific /quantitative frame is not a natural vehicle to deliver on those cultural objectives which include connection to country and relationship elements. Cultural values do not lend themselves to a high degree of abstraction and </w:t>
      </w:r>
      <w:proofErr w:type="gramStart"/>
      <w:r w:rsidR="008725AE" w:rsidRPr="00562F02">
        <w:rPr>
          <w:rFonts w:ascii="Gill Sans Nova Light" w:hAnsi="Gill Sans Nova Light" w:cstheme="minorHAnsi"/>
        </w:rPr>
        <w:t>equivalence, and</w:t>
      </w:r>
      <w:proofErr w:type="gramEnd"/>
      <w:r w:rsidR="008725AE" w:rsidRPr="00562F02">
        <w:rPr>
          <w:rFonts w:ascii="Gill Sans Nova Light" w:hAnsi="Gill Sans Nova Light" w:cstheme="minorHAnsi"/>
        </w:rPr>
        <w:t xml:space="preserve"> are typically highly place-based.</w:t>
      </w:r>
    </w:p>
    <w:p w14:paraId="4FDABC60" w14:textId="62A2091A" w:rsidR="000A3493" w:rsidRPr="00562F02" w:rsidRDefault="000A3493" w:rsidP="000A3493">
      <w:pPr>
        <w:rPr>
          <w:rFonts w:ascii="Gill Sans Nova Light" w:hAnsi="Gill Sans Nova Light" w:cstheme="minorHAnsi"/>
        </w:rPr>
      </w:pPr>
    </w:p>
    <w:p w14:paraId="15382C3D" w14:textId="14356053" w:rsidR="0091343D" w:rsidRPr="00562F02" w:rsidRDefault="000A3493" w:rsidP="0091343D">
      <w:pPr>
        <w:rPr>
          <w:rFonts w:ascii="Gill Sans Nova Light" w:hAnsi="Gill Sans Nova Light" w:cstheme="minorHAnsi"/>
        </w:rPr>
      </w:pPr>
      <w:r w:rsidRPr="00562F02">
        <w:rPr>
          <w:rFonts w:ascii="Gill Sans Nova Light" w:hAnsi="Gill Sans Nova Light" w:cstheme="minorHAnsi"/>
        </w:rPr>
        <w:t xml:space="preserve">A transactional approach will certainly fail to </w:t>
      </w:r>
      <w:r w:rsidR="0091343D" w:rsidRPr="00562F02">
        <w:rPr>
          <w:rFonts w:ascii="Gill Sans Nova Light" w:hAnsi="Gill Sans Nova Light" w:cstheme="minorHAnsi"/>
        </w:rPr>
        <w:t>align with the legislated definition</w:t>
      </w:r>
      <w:r w:rsidR="002A0E6B" w:rsidRPr="00562F02">
        <w:rPr>
          <w:rFonts w:ascii="Gill Sans Nova Light" w:hAnsi="Gill Sans Nova Light" w:cstheme="minorHAnsi"/>
        </w:rPr>
        <w:t xml:space="preserve"> </w:t>
      </w:r>
      <w:r w:rsidR="0091343D" w:rsidRPr="00562F02">
        <w:rPr>
          <w:rFonts w:ascii="Gill Sans Nova Light" w:hAnsi="Gill Sans Nova Light" w:cstheme="minorHAnsi"/>
        </w:rPr>
        <w:t xml:space="preserve">of the River as one </w:t>
      </w:r>
      <w:r w:rsidR="0091343D" w:rsidRPr="00562F02">
        <w:rPr>
          <w:rFonts w:ascii="Gill Sans Nova Light" w:hAnsi="Gill Sans Nova Light" w:cstheme="minorHAnsi"/>
          <w:b/>
          <w:bCs/>
          <w:i/>
          <w:iCs/>
        </w:rPr>
        <w:t>integrated, living</w:t>
      </w:r>
      <w:r w:rsidR="0091343D" w:rsidRPr="00562F02">
        <w:rPr>
          <w:rFonts w:ascii="Gill Sans Nova Light" w:hAnsi="Gill Sans Nova Light" w:cstheme="minorHAnsi"/>
        </w:rPr>
        <w:t xml:space="preserve"> entity, and with the Community vision for a </w:t>
      </w:r>
      <w:r w:rsidR="0091343D" w:rsidRPr="00562F02">
        <w:rPr>
          <w:rFonts w:ascii="Gill Sans Nova Light" w:hAnsi="Gill Sans Nova Light" w:cstheme="minorHAnsi"/>
          <w:b/>
          <w:bCs/>
          <w:i/>
          <w:iCs/>
        </w:rPr>
        <w:t>connected network</w:t>
      </w:r>
      <w:r w:rsidR="0091343D" w:rsidRPr="00562F02">
        <w:rPr>
          <w:rFonts w:ascii="Gill Sans Nova Light" w:hAnsi="Gill Sans Nova Light" w:cstheme="minorHAnsi"/>
        </w:rPr>
        <w:t>, which will need wholistic understanding of the river’s ecology.</w:t>
      </w:r>
      <w:r w:rsidR="002A0E6B" w:rsidRPr="00562F02">
        <w:rPr>
          <w:rFonts w:ascii="Gill Sans Nova Light" w:hAnsi="Gill Sans Nova Light" w:cstheme="minorHAnsi"/>
        </w:rPr>
        <w:t xml:space="preserve"> </w:t>
      </w:r>
      <w:r w:rsidR="0091343D" w:rsidRPr="00562F02">
        <w:rPr>
          <w:rFonts w:ascii="Gill Sans Nova Light" w:hAnsi="Gill Sans Nova Light" w:cstheme="minorHAnsi"/>
        </w:rPr>
        <w:t xml:space="preserve">It will also fall short on delivering the </w:t>
      </w:r>
      <w:r w:rsidR="0091343D" w:rsidRPr="00562F02">
        <w:rPr>
          <w:rFonts w:ascii="Gill Sans Nova Light" w:hAnsi="Gill Sans Nova Light" w:cstheme="minorHAnsi"/>
          <w:b/>
          <w:bCs/>
          <w:i/>
          <w:iCs/>
        </w:rPr>
        <w:t>restoration</w:t>
      </w:r>
      <w:r w:rsidR="0091343D" w:rsidRPr="00562F02">
        <w:rPr>
          <w:rFonts w:ascii="Gill Sans Nova Light" w:hAnsi="Gill Sans Nova Light" w:cstheme="minorHAnsi"/>
        </w:rPr>
        <w:t xml:space="preserve"> aspiration of the Traditional Owners.</w:t>
      </w:r>
    </w:p>
    <w:p w14:paraId="2705DD14" w14:textId="77777777" w:rsidR="0091343D" w:rsidRPr="00562F02" w:rsidRDefault="0091343D" w:rsidP="0091343D">
      <w:pPr>
        <w:rPr>
          <w:rFonts w:ascii="Gill Sans Nova Light" w:hAnsi="Gill Sans Nova Light" w:cstheme="minorHAnsi"/>
          <w:highlight w:val="yellow"/>
        </w:rPr>
      </w:pPr>
    </w:p>
    <w:p w14:paraId="4027AC28" w14:textId="264FD586" w:rsidR="00BD733F" w:rsidRPr="00562F02" w:rsidRDefault="00BD733F" w:rsidP="00BD733F">
      <w:pPr>
        <w:rPr>
          <w:rFonts w:ascii="Gill Sans Nova Light" w:hAnsi="Gill Sans Nova Light" w:cstheme="minorHAnsi"/>
        </w:rPr>
      </w:pPr>
      <w:r w:rsidRPr="00562F02">
        <w:rPr>
          <w:rFonts w:ascii="Gill Sans Nova Light" w:hAnsi="Gill Sans Nova Light" w:cstheme="minorHAnsi"/>
        </w:rPr>
        <w:t xml:space="preserve">In short, quantitative techniques and metrics underlying scientific models are important ‘tools’ for planning and measuring change (or ‘gain’). But these tools have limitations: we need to know why we are measuring things in this way and keep a clear line of sight </w:t>
      </w:r>
      <w:r w:rsidR="00450CB7" w:rsidRPr="00562F02">
        <w:rPr>
          <w:rFonts w:ascii="Gill Sans Nova Light" w:hAnsi="Gill Sans Nova Light" w:cstheme="minorHAnsi"/>
        </w:rPr>
        <w:t xml:space="preserve">to </w:t>
      </w:r>
      <w:r w:rsidRPr="00562F02">
        <w:rPr>
          <w:rFonts w:ascii="Gill Sans Nova Light" w:hAnsi="Gill Sans Nova Light" w:cstheme="minorHAnsi"/>
        </w:rPr>
        <w:t>how measured results link to high level goals.</w:t>
      </w:r>
    </w:p>
    <w:p w14:paraId="355DA73E" w14:textId="1C23A4DC" w:rsidR="000A3493" w:rsidRPr="00562F02" w:rsidRDefault="000A3493" w:rsidP="00BD733F">
      <w:pPr>
        <w:rPr>
          <w:rFonts w:ascii="Gill Sans Nova Light" w:hAnsi="Gill Sans Nova Light" w:cstheme="minorHAnsi"/>
        </w:rPr>
      </w:pPr>
    </w:p>
    <w:p w14:paraId="060B1EE5" w14:textId="5EBD049A" w:rsidR="000A3493" w:rsidRPr="00562F02" w:rsidRDefault="000A3493" w:rsidP="000A3493">
      <w:pPr>
        <w:rPr>
          <w:rFonts w:ascii="Gill Sans Nova Light" w:hAnsi="Gill Sans Nova Light" w:cstheme="minorHAnsi"/>
        </w:rPr>
      </w:pPr>
      <w:r w:rsidRPr="00562F02">
        <w:rPr>
          <w:rFonts w:ascii="Gill Sans Nova Light" w:hAnsi="Gill Sans Nova Light" w:cstheme="minorHAnsi"/>
        </w:rPr>
        <w:t>The best way to use the scientific quantification approach is in conjunction with other ways of understanding change, as one part of a more holistic consideration of the environment and therefore of net gain.</w:t>
      </w:r>
      <w:r w:rsidR="002A0E6B" w:rsidRPr="00562F02">
        <w:rPr>
          <w:rFonts w:ascii="Gill Sans Nova Light" w:hAnsi="Gill Sans Nova Light" w:cstheme="minorHAnsi"/>
        </w:rPr>
        <w:t xml:space="preserve"> </w:t>
      </w:r>
    </w:p>
    <w:p w14:paraId="1E783EBA" w14:textId="77777777" w:rsidR="000A3493" w:rsidRPr="00562F02" w:rsidRDefault="000A3493" w:rsidP="00BD733F">
      <w:pPr>
        <w:rPr>
          <w:rFonts w:ascii="Gill Sans Nova Light" w:hAnsi="Gill Sans Nova Light" w:cstheme="minorHAnsi"/>
        </w:rPr>
      </w:pPr>
    </w:p>
    <w:p w14:paraId="57D565B3" w14:textId="7CAA901F" w:rsidR="005B7FF2" w:rsidRPr="00562F02" w:rsidRDefault="000A3493" w:rsidP="005B7FF2">
      <w:pPr>
        <w:rPr>
          <w:rFonts w:ascii="Gill Sans Nova Light" w:hAnsi="Gill Sans Nova Light" w:cstheme="minorHAnsi"/>
        </w:rPr>
      </w:pPr>
      <w:r w:rsidRPr="00562F02">
        <w:rPr>
          <w:rFonts w:ascii="Gill Sans Nova Light" w:hAnsi="Gill Sans Nova Light" w:cstheme="minorHAnsi"/>
        </w:rPr>
        <w:t xml:space="preserve">A scientific approach and quantifiable metrics and measures </w:t>
      </w:r>
      <w:r w:rsidR="0091343D" w:rsidRPr="00562F02">
        <w:rPr>
          <w:rFonts w:ascii="Gill Sans Nova Light" w:hAnsi="Gill Sans Nova Light" w:cstheme="minorHAnsi"/>
        </w:rPr>
        <w:t>should be</w:t>
      </w:r>
      <w:r w:rsidRPr="00562F02">
        <w:rPr>
          <w:rFonts w:ascii="Gill Sans Nova Light" w:hAnsi="Gill Sans Nova Light" w:cstheme="minorHAnsi"/>
        </w:rPr>
        <w:t xml:space="preserve"> one feature in a larger story which needs to be about recovery and restoration</w:t>
      </w:r>
      <w:r w:rsidR="00DB5D01" w:rsidRPr="00562F02">
        <w:rPr>
          <w:rFonts w:ascii="Gill Sans Nova Light" w:hAnsi="Gill Sans Nova Light" w:cstheme="minorHAnsi"/>
        </w:rPr>
        <w:t>, with a robust cultural dimension.</w:t>
      </w:r>
      <w:r w:rsidR="00D9098A" w:rsidRPr="00562F02">
        <w:rPr>
          <w:rFonts w:ascii="Gill Sans Nova Light" w:hAnsi="Gill Sans Nova Light" w:cstheme="minorHAnsi"/>
        </w:rPr>
        <w:t xml:space="preserve"> </w:t>
      </w:r>
      <w:r w:rsidR="005B7FF2" w:rsidRPr="00562F02">
        <w:rPr>
          <w:rFonts w:ascii="Gill Sans Nova Light" w:hAnsi="Gill Sans Nova Light" w:cstheme="minorHAnsi"/>
        </w:rPr>
        <w:t>The cultural dimension to net gain is vital. The objects of the legislation, community vision and Traditional owner aspirations cannot be achieved without this component in a mature net gain approach. As with the scientific quantitative approach, it offers a vital component but not the complete model.</w:t>
      </w:r>
    </w:p>
    <w:p w14:paraId="5E615A63" w14:textId="77777777" w:rsidR="005B7FF2" w:rsidRPr="00562F02" w:rsidRDefault="005B7FF2" w:rsidP="00BD733F">
      <w:pPr>
        <w:rPr>
          <w:rFonts w:ascii="Gill Sans Nova Light" w:hAnsi="Gill Sans Nova Light" w:cstheme="minorHAnsi"/>
        </w:rPr>
      </w:pPr>
    </w:p>
    <w:p w14:paraId="641AA220" w14:textId="1D7F8FB2" w:rsidR="001C3956" w:rsidRPr="00562F02" w:rsidRDefault="001C3956" w:rsidP="00852231">
      <w:pPr>
        <w:pStyle w:val="Heading1"/>
        <w:rPr>
          <w:rFonts w:ascii="Gill Sans Nova Light" w:hAnsi="Gill Sans Nova Light"/>
          <w:color w:val="00579B"/>
        </w:rPr>
      </w:pPr>
      <w:bookmarkStart w:id="28" w:name="_Toc84325634"/>
      <w:bookmarkStart w:id="29" w:name="_Toc84325710"/>
      <w:bookmarkStart w:id="30" w:name="_Toc84325751"/>
      <w:bookmarkStart w:id="31" w:name="_Toc84325792"/>
      <w:bookmarkStart w:id="32" w:name="_Toc84325833"/>
      <w:bookmarkStart w:id="33" w:name="_Toc84325874"/>
      <w:bookmarkStart w:id="34" w:name="_Toc84325915"/>
      <w:bookmarkStart w:id="35" w:name="_Toc84327051"/>
      <w:bookmarkStart w:id="36" w:name="_Toc87018436"/>
      <w:bookmarkEnd w:id="28"/>
      <w:bookmarkEnd w:id="29"/>
      <w:bookmarkEnd w:id="30"/>
      <w:bookmarkEnd w:id="31"/>
      <w:bookmarkEnd w:id="32"/>
      <w:bookmarkEnd w:id="33"/>
      <w:bookmarkEnd w:id="34"/>
      <w:bookmarkEnd w:id="35"/>
      <w:r w:rsidRPr="00562F02">
        <w:rPr>
          <w:rFonts w:ascii="Gill Sans Nova Light" w:hAnsi="Gill Sans Nova Light"/>
          <w:color w:val="00579B"/>
        </w:rPr>
        <w:t xml:space="preserve">A </w:t>
      </w:r>
      <w:r w:rsidR="005D3D7E" w:rsidRPr="00562F02">
        <w:rPr>
          <w:rFonts w:ascii="Gill Sans Nova Light" w:hAnsi="Gill Sans Nova Light"/>
          <w:color w:val="00579B"/>
        </w:rPr>
        <w:t>multi-dimensional</w:t>
      </w:r>
      <w:r w:rsidR="00D73003" w:rsidRPr="00562F02">
        <w:rPr>
          <w:rFonts w:ascii="Gill Sans Nova Light" w:hAnsi="Gill Sans Nova Light"/>
          <w:color w:val="00579B"/>
        </w:rPr>
        <w:t xml:space="preserve"> approach to</w:t>
      </w:r>
      <w:r w:rsidRPr="00562F02">
        <w:rPr>
          <w:rFonts w:ascii="Gill Sans Nova Light" w:hAnsi="Gill Sans Nova Light"/>
          <w:color w:val="00579B"/>
        </w:rPr>
        <w:t xml:space="preserve"> net gain </w:t>
      </w:r>
      <w:r w:rsidR="00D73003" w:rsidRPr="00562F02">
        <w:rPr>
          <w:rFonts w:ascii="Gill Sans Nova Light" w:hAnsi="Gill Sans Nova Light"/>
          <w:color w:val="00579B"/>
        </w:rPr>
        <w:t>to meet current needs</w:t>
      </w:r>
      <w:bookmarkEnd w:id="36"/>
    </w:p>
    <w:p w14:paraId="5ACBAD77" w14:textId="77777777" w:rsidR="0035626E" w:rsidRPr="00562F02" w:rsidRDefault="0035626E" w:rsidP="002E7FD3">
      <w:pPr>
        <w:rPr>
          <w:rFonts w:ascii="Gill Sans Nova Light" w:hAnsi="Gill Sans Nova Light" w:cstheme="minorHAnsi"/>
        </w:rPr>
      </w:pPr>
    </w:p>
    <w:p w14:paraId="53D290F5" w14:textId="4E1B7DEE" w:rsidR="002E7FD3" w:rsidRPr="00562F02" w:rsidRDefault="002E7FD3" w:rsidP="002E7FD3">
      <w:pPr>
        <w:rPr>
          <w:rFonts w:ascii="Gill Sans Nova Light" w:hAnsi="Gill Sans Nova Light" w:cstheme="minorHAnsi"/>
        </w:rPr>
      </w:pPr>
      <w:r w:rsidRPr="00562F02">
        <w:rPr>
          <w:rFonts w:ascii="Gill Sans Nova Light" w:hAnsi="Gill Sans Nova Light" w:cstheme="minorHAnsi"/>
        </w:rPr>
        <w:t>The three broad approaches or ‘framing’ devices for net gain are not mutually exclusive approaches:</w:t>
      </w:r>
      <w:r w:rsidR="002A0E6B" w:rsidRPr="00562F02">
        <w:rPr>
          <w:rFonts w:ascii="Gill Sans Nova Light" w:hAnsi="Gill Sans Nova Light" w:cstheme="minorHAnsi"/>
        </w:rPr>
        <w:t xml:space="preserve"> </w:t>
      </w:r>
      <w:r w:rsidRPr="00562F02">
        <w:rPr>
          <w:rFonts w:ascii="Gill Sans Nova Light" w:hAnsi="Gill Sans Nova Light" w:cstheme="minorHAnsi"/>
        </w:rPr>
        <w:t>there is considerable overlap</w:t>
      </w:r>
      <w:r w:rsidR="00DB5D01" w:rsidRPr="00562F02">
        <w:rPr>
          <w:rFonts w:ascii="Gill Sans Nova Light" w:hAnsi="Gill Sans Nova Light" w:cstheme="minorHAnsi"/>
        </w:rPr>
        <w:t xml:space="preserve">. </w:t>
      </w:r>
      <w:r w:rsidRPr="00562F02">
        <w:rPr>
          <w:rFonts w:ascii="Gill Sans Nova Light" w:hAnsi="Gill Sans Nova Light" w:cstheme="minorHAnsi"/>
        </w:rPr>
        <w:t>Models of ecological restoration</w:t>
      </w:r>
      <w:r w:rsidR="002A0E6B" w:rsidRPr="00562F02">
        <w:rPr>
          <w:rFonts w:ascii="Gill Sans Nova Light" w:hAnsi="Gill Sans Nova Light" w:cstheme="minorHAnsi"/>
        </w:rPr>
        <w:t xml:space="preserve"> </w:t>
      </w:r>
      <w:r w:rsidRPr="00562F02">
        <w:rPr>
          <w:rFonts w:ascii="Gill Sans Nova Light" w:hAnsi="Gill Sans Nova Light" w:cstheme="minorHAnsi"/>
        </w:rPr>
        <w:t xml:space="preserve">and of cultural gain </w:t>
      </w:r>
      <w:r w:rsidR="00747323" w:rsidRPr="00562F02">
        <w:rPr>
          <w:rFonts w:ascii="Gill Sans Nova Light" w:hAnsi="Gill Sans Nova Light" w:cstheme="minorHAnsi"/>
        </w:rPr>
        <w:t>can include</w:t>
      </w:r>
      <w:r w:rsidRPr="00562F02">
        <w:rPr>
          <w:rFonts w:ascii="Gill Sans Nova Light" w:hAnsi="Gill Sans Nova Light" w:cstheme="minorHAnsi"/>
        </w:rPr>
        <w:t xml:space="preserve"> scientific and technical gains; and cultural gains can form part of ecological restoration.</w:t>
      </w:r>
    </w:p>
    <w:p w14:paraId="37A2EDCB" w14:textId="78866F23" w:rsidR="00DB5D01" w:rsidRPr="00562F02" w:rsidRDefault="00DB5D01" w:rsidP="00DB5D01">
      <w:pPr>
        <w:rPr>
          <w:rFonts w:ascii="Gill Sans Nova Light" w:hAnsi="Gill Sans Nova Light" w:cstheme="minorHAnsi"/>
        </w:rPr>
      </w:pPr>
    </w:p>
    <w:p w14:paraId="730C88DC" w14:textId="6EA02F93" w:rsidR="005B7FF2" w:rsidRPr="00562F02" w:rsidRDefault="005B7FF2" w:rsidP="005B7FF2">
      <w:pPr>
        <w:rPr>
          <w:rFonts w:ascii="Gill Sans Nova Light" w:hAnsi="Gill Sans Nova Light" w:cstheme="minorHAnsi"/>
        </w:rPr>
      </w:pPr>
      <w:r w:rsidRPr="00562F02">
        <w:rPr>
          <w:rFonts w:ascii="Gill Sans Nova Light" w:hAnsi="Gill Sans Nova Light" w:cstheme="minorHAnsi"/>
          <w:color w:val="000000" w:themeColor="text1"/>
        </w:rPr>
        <w:lastRenderedPageBreak/>
        <w:t xml:space="preserve">The natural synergies </w:t>
      </w:r>
      <w:r w:rsidR="0035626E" w:rsidRPr="00562F02">
        <w:rPr>
          <w:rFonts w:ascii="Gill Sans Nova Light" w:hAnsi="Gill Sans Nova Light" w:cstheme="minorHAnsi"/>
          <w:color w:val="000000" w:themeColor="text1"/>
        </w:rPr>
        <w:t>between</w:t>
      </w:r>
      <w:r w:rsidRPr="00562F02">
        <w:rPr>
          <w:rFonts w:ascii="Gill Sans Nova Light" w:hAnsi="Gill Sans Nova Light" w:cstheme="minorHAnsi"/>
          <w:color w:val="000000" w:themeColor="text1"/>
        </w:rPr>
        <w:t xml:space="preserve"> a cultural </w:t>
      </w:r>
      <w:r w:rsidR="0035626E" w:rsidRPr="00562F02">
        <w:rPr>
          <w:rFonts w:ascii="Gill Sans Nova Light" w:hAnsi="Gill Sans Nova Light" w:cstheme="minorHAnsi"/>
          <w:color w:val="000000" w:themeColor="text1"/>
        </w:rPr>
        <w:t xml:space="preserve">and scientific approach </w:t>
      </w:r>
      <w:r w:rsidRPr="00562F02">
        <w:rPr>
          <w:rFonts w:ascii="Gill Sans Nova Light" w:hAnsi="Gill Sans Nova Light" w:cstheme="minorHAnsi"/>
          <w:color w:val="000000" w:themeColor="text1"/>
        </w:rPr>
        <w:t>to net gain</w:t>
      </w:r>
      <w:r w:rsidR="0035626E" w:rsidRPr="00562F02">
        <w:rPr>
          <w:rFonts w:ascii="Gill Sans Nova Light" w:hAnsi="Gill Sans Nova Light" w:cstheme="minorHAnsi"/>
          <w:color w:val="000000" w:themeColor="text1"/>
        </w:rPr>
        <w:t xml:space="preserve"> warrant special attention.</w:t>
      </w:r>
      <w:r w:rsidR="002A0E6B" w:rsidRPr="00562F02">
        <w:rPr>
          <w:rFonts w:ascii="Gill Sans Nova Light" w:hAnsi="Gill Sans Nova Light" w:cstheme="minorHAnsi"/>
          <w:color w:val="000000" w:themeColor="text1"/>
        </w:rPr>
        <w:t xml:space="preserve"> </w:t>
      </w:r>
      <w:r w:rsidRPr="00562F02">
        <w:rPr>
          <w:rFonts w:ascii="Gill Sans Nova Light" w:hAnsi="Gill Sans Nova Light" w:cstheme="minorHAnsi"/>
          <w:color w:val="000000" w:themeColor="text1"/>
        </w:rPr>
        <w:t xml:space="preserve">Conventional science is increasingly </w:t>
      </w:r>
      <w:r w:rsidR="00D9098A" w:rsidRPr="00562F02">
        <w:rPr>
          <w:rFonts w:ascii="Gill Sans Nova Light" w:hAnsi="Gill Sans Nova Light" w:cstheme="minorHAnsi"/>
        </w:rPr>
        <w:t xml:space="preserve">working </w:t>
      </w:r>
      <w:r w:rsidRPr="00562F02">
        <w:rPr>
          <w:rFonts w:ascii="Gill Sans Nova Light" w:hAnsi="Gill Sans Nova Light" w:cstheme="minorHAnsi"/>
        </w:rPr>
        <w:t>with Aboriginal knowledge systems to produc</w:t>
      </w:r>
      <w:r w:rsidR="0035626E" w:rsidRPr="00562F02">
        <w:rPr>
          <w:rFonts w:ascii="Gill Sans Nova Light" w:hAnsi="Gill Sans Nova Light" w:cstheme="minorHAnsi"/>
        </w:rPr>
        <w:t>e</w:t>
      </w:r>
      <w:r w:rsidRPr="00562F02">
        <w:rPr>
          <w:rFonts w:ascii="Gill Sans Nova Light" w:hAnsi="Gill Sans Nova Light" w:cstheme="minorHAnsi"/>
        </w:rPr>
        <w:t xml:space="preserve"> richer</w:t>
      </w:r>
      <w:r w:rsidR="009C4965">
        <w:rPr>
          <w:rFonts w:ascii="Gill Sans Nova Light" w:hAnsi="Gill Sans Nova Light" w:cstheme="minorHAnsi"/>
        </w:rPr>
        <w:t xml:space="preserve"> e</w:t>
      </w:r>
      <w:r w:rsidRPr="00562F02">
        <w:rPr>
          <w:rFonts w:ascii="Gill Sans Nova Light" w:hAnsi="Gill Sans Nova Light" w:cstheme="minorHAnsi"/>
        </w:rPr>
        <w:t>nvironmental knowledge and practice</w:t>
      </w:r>
      <w:r w:rsidR="00D9098A" w:rsidRPr="00562F02">
        <w:rPr>
          <w:rFonts w:ascii="Gill Sans Nova Light" w:hAnsi="Gill Sans Nova Light" w:cstheme="minorHAnsi"/>
        </w:rPr>
        <w:t>.</w:t>
      </w:r>
      <w:r w:rsidRPr="00562F02">
        <w:rPr>
          <w:rStyle w:val="FootnoteReference"/>
          <w:rFonts w:ascii="Gill Sans Nova Light" w:hAnsi="Gill Sans Nova Light" w:cstheme="minorHAnsi"/>
        </w:rPr>
        <w:footnoteReference w:id="23"/>
      </w:r>
      <w:r w:rsidRPr="00562F02">
        <w:rPr>
          <w:rFonts w:ascii="Gill Sans Nova Light" w:hAnsi="Gill Sans Nova Light" w:cstheme="minorHAnsi"/>
        </w:rPr>
        <w:t xml:space="preserve"> This can include practical joint assessment and planning processes bringing together cultural and scientific models of environmental management.</w:t>
      </w:r>
      <w:r w:rsidRPr="00562F02">
        <w:rPr>
          <w:rFonts w:ascii="Gill Sans Nova Light" w:hAnsi="Gill Sans Nova Light"/>
          <w:vertAlign w:val="superscript"/>
        </w:rPr>
        <w:footnoteReference w:id="24"/>
      </w:r>
      <w:r w:rsidRPr="00562F02">
        <w:rPr>
          <w:rFonts w:ascii="Gill Sans Nova Light" w:hAnsi="Gill Sans Nova Light" w:cstheme="minorHAnsi"/>
        </w:rPr>
        <w:t xml:space="preserve"> </w:t>
      </w:r>
    </w:p>
    <w:p w14:paraId="3ADE0903" w14:textId="77777777" w:rsidR="005B7FF2" w:rsidRPr="00562F02" w:rsidRDefault="005B7FF2" w:rsidP="00DB5D01">
      <w:pPr>
        <w:rPr>
          <w:rFonts w:ascii="Gill Sans Nova Light" w:hAnsi="Gill Sans Nova Light" w:cstheme="minorHAnsi"/>
        </w:rPr>
      </w:pPr>
    </w:p>
    <w:p w14:paraId="1E7CF941" w14:textId="2364E875" w:rsidR="005277EE" w:rsidRPr="00562F02" w:rsidRDefault="0035626E" w:rsidP="0035626E">
      <w:pPr>
        <w:rPr>
          <w:rFonts w:ascii="Gill Sans Nova Light" w:hAnsi="Gill Sans Nova Light" w:cstheme="minorHAnsi"/>
        </w:rPr>
      </w:pPr>
      <w:r w:rsidRPr="00562F02">
        <w:rPr>
          <w:rFonts w:ascii="Gill Sans Nova Light" w:hAnsi="Gill Sans Nova Light" w:cstheme="minorHAnsi"/>
        </w:rPr>
        <w:t xml:space="preserve">This paper contends that most effective way to achieve the Community Vision for the River is through an approach that based on ecological </w:t>
      </w:r>
      <w:proofErr w:type="gramStart"/>
      <w:r w:rsidRPr="00562F02">
        <w:rPr>
          <w:rFonts w:ascii="Gill Sans Nova Light" w:hAnsi="Gill Sans Nova Light" w:cstheme="minorHAnsi"/>
        </w:rPr>
        <w:t>restoration</w:t>
      </w:r>
      <w:proofErr w:type="gramEnd"/>
      <w:r w:rsidRPr="00562F02">
        <w:rPr>
          <w:rFonts w:ascii="Gill Sans Nova Light" w:hAnsi="Gill Sans Nova Light" w:cstheme="minorHAnsi"/>
        </w:rPr>
        <w:t xml:space="preserve"> but which is broadened by including the cultural landscape</w:t>
      </w:r>
      <w:r w:rsidR="002A0E6B" w:rsidRPr="00562F02">
        <w:rPr>
          <w:rFonts w:ascii="Gill Sans Nova Light" w:hAnsi="Gill Sans Nova Light" w:cstheme="minorHAnsi"/>
        </w:rPr>
        <w:t xml:space="preserve"> </w:t>
      </w:r>
      <w:r w:rsidRPr="00562F02">
        <w:rPr>
          <w:rFonts w:ascii="Gill Sans Nova Light" w:hAnsi="Gill Sans Nova Light" w:cstheme="minorHAnsi"/>
        </w:rPr>
        <w:t xml:space="preserve">perspective and strengthened by </w:t>
      </w:r>
      <w:r w:rsidR="005277EE" w:rsidRPr="00562F02">
        <w:rPr>
          <w:rFonts w:ascii="Gill Sans Nova Light" w:hAnsi="Gill Sans Nova Light" w:cstheme="minorHAnsi"/>
        </w:rPr>
        <w:t>drawing on</w:t>
      </w:r>
      <w:r w:rsidRPr="00562F02">
        <w:rPr>
          <w:rFonts w:ascii="Gill Sans Nova Light" w:hAnsi="Gill Sans Nova Light" w:cstheme="minorHAnsi"/>
        </w:rPr>
        <w:t xml:space="preserve"> scientific disciplines. </w:t>
      </w:r>
      <w:r w:rsidR="005277EE" w:rsidRPr="00562F02">
        <w:rPr>
          <w:rFonts w:ascii="Gill Sans Nova Light" w:hAnsi="Gill Sans Nova Light" w:cstheme="minorHAnsi"/>
        </w:rPr>
        <w:t xml:space="preserve">A combined approach needs to be more than just a </w:t>
      </w:r>
      <w:r w:rsidR="00DE5A2C" w:rsidRPr="00562F02">
        <w:rPr>
          <w:rFonts w:ascii="Gill Sans Nova Light" w:hAnsi="Gill Sans Nova Light" w:cstheme="minorHAnsi"/>
        </w:rPr>
        <w:t>compilation</w:t>
      </w:r>
      <w:r w:rsidR="005277EE" w:rsidRPr="00562F02">
        <w:rPr>
          <w:rFonts w:ascii="Gill Sans Nova Light" w:hAnsi="Gill Sans Nova Light" w:cstheme="minorHAnsi"/>
        </w:rPr>
        <w:t xml:space="preserve"> of the three approaches: it needs </w:t>
      </w:r>
      <w:r w:rsidR="00DE5A2C" w:rsidRPr="00562F02">
        <w:rPr>
          <w:rFonts w:ascii="Gill Sans Nova Light" w:hAnsi="Gill Sans Nova Light" w:cstheme="minorHAnsi"/>
        </w:rPr>
        <w:t>to</w:t>
      </w:r>
      <w:r w:rsidR="005277EE" w:rsidRPr="00562F02">
        <w:rPr>
          <w:rFonts w:ascii="Gill Sans Nova Light" w:hAnsi="Gill Sans Nova Light" w:cstheme="minorHAnsi"/>
        </w:rPr>
        <w:t xml:space="preserve"> harness the synergies that clearly exist between the three ways of considering net </w:t>
      </w:r>
      <w:proofErr w:type="gramStart"/>
      <w:r w:rsidR="005277EE" w:rsidRPr="00562F02">
        <w:rPr>
          <w:rFonts w:ascii="Gill Sans Nova Light" w:hAnsi="Gill Sans Nova Light" w:cstheme="minorHAnsi"/>
        </w:rPr>
        <w:t>gain</w:t>
      </w:r>
      <w:r w:rsidR="00C85FE9" w:rsidRPr="00562F02">
        <w:rPr>
          <w:rFonts w:ascii="Gill Sans Nova Light" w:hAnsi="Gill Sans Nova Light" w:cstheme="minorHAnsi"/>
        </w:rPr>
        <w:t>, and</w:t>
      </w:r>
      <w:proofErr w:type="gramEnd"/>
      <w:r w:rsidR="00C85FE9" w:rsidRPr="00562F02">
        <w:rPr>
          <w:rFonts w:ascii="Gill Sans Nova Light" w:hAnsi="Gill Sans Nova Light" w:cstheme="minorHAnsi"/>
        </w:rPr>
        <w:t xml:space="preserve"> be led with an emphasis on restoration and cultural context.</w:t>
      </w:r>
      <w:r w:rsidR="005277EE" w:rsidRPr="00562F02">
        <w:rPr>
          <w:rFonts w:ascii="Gill Sans Nova Light" w:hAnsi="Gill Sans Nova Light" w:cstheme="minorHAnsi"/>
        </w:rPr>
        <w:t xml:space="preserve"> </w:t>
      </w:r>
    </w:p>
    <w:p w14:paraId="419E75C7" w14:textId="77777777" w:rsidR="005277EE" w:rsidRPr="00562F02" w:rsidRDefault="005277EE" w:rsidP="0035626E">
      <w:pPr>
        <w:rPr>
          <w:rFonts w:ascii="Gill Sans Nova Light" w:hAnsi="Gill Sans Nova Light" w:cstheme="minorHAnsi"/>
        </w:rPr>
      </w:pPr>
    </w:p>
    <w:p w14:paraId="012FCCC4" w14:textId="71368B18" w:rsidR="005277EE" w:rsidRPr="00562F02" w:rsidRDefault="00B024AB" w:rsidP="005277EE">
      <w:pPr>
        <w:rPr>
          <w:rFonts w:ascii="Gill Sans Nova Light" w:hAnsi="Gill Sans Nova Light" w:cstheme="minorHAnsi"/>
        </w:rPr>
      </w:pPr>
      <w:r w:rsidRPr="00562F02">
        <w:rPr>
          <w:rFonts w:ascii="Gill Sans Nova Light" w:hAnsi="Gill Sans Nova Light" w:cstheme="minorHAnsi"/>
        </w:rPr>
        <w:t>In proposing this approach, the consultants have drawn on literature which provides leading contemporary thinking and experience in the area</w:t>
      </w:r>
      <w:r w:rsidR="005277EE" w:rsidRPr="00562F02">
        <w:rPr>
          <w:rFonts w:ascii="Gill Sans Nova Light" w:hAnsi="Gill Sans Nova Light" w:cstheme="minorHAnsi"/>
        </w:rPr>
        <w:t>.</w:t>
      </w:r>
      <w:r w:rsidR="002A0E6B" w:rsidRPr="00562F02">
        <w:rPr>
          <w:rFonts w:ascii="Gill Sans Nova Light" w:hAnsi="Gill Sans Nova Light" w:cstheme="minorHAnsi"/>
        </w:rPr>
        <w:t xml:space="preserve"> </w:t>
      </w:r>
      <w:r w:rsidR="005277EE" w:rsidRPr="00562F02">
        <w:rPr>
          <w:rFonts w:ascii="Gill Sans Nova Light" w:hAnsi="Gill Sans Nova Light" w:cstheme="minorHAnsi"/>
        </w:rPr>
        <w:t>There is a well-developed science and method in restoration ecology to use as a base.</w:t>
      </w:r>
    </w:p>
    <w:p w14:paraId="1E7E544C" w14:textId="7A85FC5F" w:rsidR="00B024AB" w:rsidRPr="00562F02" w:rsidRDefault="00B024AB" w:rsidP="00B024AB">
      <w:pPr>
        <w:rPr>
          <w:rFonts w:ascii="Gill Sans Nova Light" w:hAnsi="Gill Sans Nova Light" w:cstheme="minorHAnsi"/>
        </w:rPr>
      </w:pPr>
    </w:p>
    <w:p w14:paraId="6BB0E706" w14:textId="4478C7A3" w:rsidR="00B45492" w:rsidRPr="00562F02" w:rsidRDefault="00532036" w:rsidP="00D710F4">
      <w:pPr>
        <w:rPr>
          <w:rFonts w:ascii="Gill Sans Nova Light" w:hAnsi="Gill Sans Nova Light" w:cstheme="minorHAnsi"/>
        </w:rPr>
      </w:pPr>
      <w:r w:rsidRPr="00562F02">
        <w:rPr>
          <w:rFonts w:ascii="Gill Sans Nova Light" w:hAnsi="Gill Sans Nova Light" w:cstheme="minorHAnsi"/>
        </w:rPr>
        <w:t>Such an</w:t>
      </w:r>
      <w:r w:rsidR="002A0E6B" w:rsidRPr="00562F02">
        <w:rPr>
          <w:rFonts w:ascii="Gill Sans Nova Light" w:hAnsi="Gill Sans Nova Light" w:cstheme="minorHAnsi"/>
        </w:rPr>
        <w:t xml:space="preserve"> </w:t>
      </w:r>
      <w:r w:rsidR="00822D08" w:rsidRPr="00562F02">
        <w:rPr>
          <w:rFonts w:ascii="Gill Sans Nova Light" w:hAnsi="Gill Sans Nova Light" w:cstheme="minorHAnsi"/>
        </w:rPr>
        <w:t xml:space="preserve">approach, though ambitious and challenging to design implement and monitor, offers </w:t>
      </w:r>
      <w:r w:rsidR="00BB0439" w:rsidRPr="00562F02">
        <w:rPr>
          <w:rFonts w:ascii="Gill Sans Nova Light" w:hAnsi="Gill Sans Nova Light" w:cstheme="minorHAnsi"/>
        </w:rPr>
        <w:t>the best</w:t>
      </w:r>
      <w:r w:rsidR="00822D08" w:rsidRPr="00562F02">
        <w:rPr>
          <w:rFonts w:ascii="Gill Sans Nova Light" w:hAnsi="Gill Sans Nova Light" w:cstheme="minorHAnsi"/>
        </w:rPr>
        <w:t xml:space="preserve"> way to achieve the legislative goal, and Community and Traditional Owner aspirations for the River. </w:t>
      </w:r>
    </w:p>
    <w:p w14:paraId="7DA718F9" w14:textId="0E760BCF" w:rsidR="0099270B" w:rsidRPr="00562F02" w:rsidRDefault="0099270B" w:rsidP="00D710F4">
      <w:pPr>
        <w:rPr>
          <w:rFonts w:ascii="Gill Sans Nova Light" w:hAnsi="Gill Sans Nova Light" w:cstheme="minorHAnsi"/>
        </w:rPr>
      </w:pPr>
    </w:p>
    <w:p w14:paraId="61AFC7B5" w14:textId="1ED377A9" w:rsidR="0099270B" w:rsidRPr="00562F02" w:rsidRDefault="0099270B" w:rsidP="00852231">
      <w:pPr>
        <w:pStyle w:val="Heading2"/>
        <w:rPr>
          <w:rFonts w:ascii="Gill Sans Nova Light" w:hAnsi="Gill Sans Nova Light"/>
          <w:color w:val="00579B"/>
        </w:rPr>
      </w:pPr>
      <w:bookmarkStart w:id="37" w:name="_Toc87018437"/>
      <w:r w:rsidRPr="00562F02">
        <w:rPr>
          <w:rFonts w:ascii="Gill Sans Nova Light" w:hAnsi="Gill Sans Nova Light"/>
          <w:color w:val="00579B"/>
        </w:rPr>
        <w:t xml:space="preserve">A </w:t>
      </w:r>
      <w:r w:rsidR="005D3D7E" w:rsidRPr="00562F02">
        <w:rPr>
          <w:rFonts w:ascii="Gill Sans Nova Light" w:hAnsi="Gill Sans Nova Light"/>
          <w:color w:val="00579B"/>
        </w:rPr>
        <w:t>restoration</w:t>
      </w:r>
      <w:r w:rsidRPr="00562F02">
        <w:rPr>
          <w:rFonts w:ascii="Gill Sans Nova Light" w:hAnsi="Gill Sans Nova Light"/>
          <w:color w:val="00579B"/>
        </w:rPr>
        <w:t xml:space="preserve"> ecology approach encompassing scientific inputs and methods</w:t>
      </w:r>
      <w:bookmarkEnd w:id="37"/>
    </w:p>
    <w:p w14:paraId="0918DFCD" w14:textId="6335E943" w:rsidR="00B53A20" w:rsidRPr="00562F02" w:rsidRDefault="00C310E7" w:rsidP="005D3D7E">
      <w:pPr>
        <w:rPr>
          <w:rFonts w:ascii="Gill Sans Nova Light" w:hAnsi="Gill Sans Nova Light" w:cstheme="minorHAnsi"/>
        </w:rPr>
      </w:pPr>
      <w:r w:rsidRPr="00562F02">
        <w:rPr>
          <w:rFonts w:ascii="Gill Sans Nova Light" w:hAnsi="Gill Sans Nova Light" w:cstheme="minorHAnsi"/>
        </w:rPr>
        <w:t>S</w:t>
      </w:r>
      <w:r w:rsidR="005D3D7E" w:rsidRPr="00562F02">
        <w:rPr>
          <w:rFonts w:ascii="Gill Sans Nova Light" w:hAnsi="Gill Sans Nova Light" w:cstheme="minorHAnsi"/>
        </w:rPr>
        <w:t xml:space="preserve">cientific and technical inputs </w:t>
      </w:r>
      <w:r w:rsidR="00B53A20" w:rsidRPr="00562F02">
        <w:rPr>
          <w:rFonts w:ascii="Gill Sans Nova Light" w:hAnsi="Gill Sans Nova Light" w:cstheme="minorHAnsi"/>
        </w:rPr>
        <w:t>can play a major role in a r</w:t>
      </w:r>
      <w:r w:rsidR="005D3D7E" w:rsidRPr="00562F02">
        <w:rPr>
          <w:rFonts w:ascii="Gill Sans Nova Light" w:hAnsi="Gill Sans Nova Light" w:cstheme="minorHAnsi"/>
        </w:rPr>
        <w:t xml:space="preserve">estoration </w:t>
      </w:r>
      <w:r w:rsidR="00B53A20" w:rsidRPr="00562F02">
        <w:rPr>
          <w:rFonts w:ascii="Gill Sans Nova Light" w:hAnsi="Gill Sans Nova Light" w:cstheme="minorHAnsi"/>
        </w:rPr>
        <w:t>ecology approach to net gain by</w:t>
      </w:r>
      <w:r w:rsidR="00861605" w:rsidRPr="00562F02">
        <w:rPr>
          <w:rFonts w:ascii="Gill Sans Nova Light" w:hAnsi="Gill Sans Nova Light" w:cstheme="minorHAnsi"/>
        </w:rPr>
        <w:t>:</w:t>
      </w:r>
    </w:p>
    <w:p w14:paraId="74CC39DA" w14:textId="58005E5B" w:rsidR="00B53A20" w:rsidRPr="00562F02" w:rsidRDefault="00861605" w:rsidP="00861605">
      <w:pPr>
        <w:pStyle w:val="ListParagraph"/>
        <w:numPr>
          <w:ilvl w:val="0"/>
          <w:numId w:val="12"/>
        </w:numPr>
        <w:rPr>
          <w:rFonts w:ascii="Gill Sans Nova Light" w:hAnsi="Gill Sans Nova Light" w:cstheme="minorHAnsi"/>
        </w:rPr>
      </w:pPr>
      <w:r w:rsidRPr="00562F02">
        <w:rPr>
          <w:rFonts w:ascii="Gill Sans Nova Light" w:hAnsi="Gill Sans Nova Light" w:cstheme="minorHAnsi"/>
        </w:rPr>
        <w:t>g</w:t>
      </w:r>
      <w:r w:rsidR="00E614BD" w:rsidRPr="00562F02">
        <w:rPr>
          <w:rFonts w:ascii="Gill Sans Nova Light" w:hAnsi="Gill Sans Nova Light" w:cstheme="minorHAnsi"/>
        </w:rPr>
        <w:t>uiding the development of</w:t>
      </w:r>
      <w:r w:rsidR="005D3D7E" w:rsidRPr="00562F02">
        <w:rPr>
          <w:rFonts w:ascii="Gill Sans Nova Light" w:hAnsi="Gill Sans Nova Light" w:cstheme="minorHAnsi"/>
        </w:rPr>
        <w:t xml:space="preserve"> models and concepts of natural systems</w:t>
      </w:r>
      <w:r w:rsidR="004C3AE4" w:rsidRPr="00562F02">
        <w:rPr>
          <w:rFonts w:ascii="Gill Sans Nova Light" w:hAnsi="Gill Sans Nova Light" w:cstheme="minorHAnsi"/>
        </w:rPr>
        <w:t>, the big picture or wholistic view which is fundamental to restoration</w:t>
      </w:r>
    </w:p>
    <w:p w14:paraId="1CA19952" w14:textId="78C35C52" w:rsidR="00C310E7" w:rsidRPr="00562F02" w:rsidRDefault="00B53A20" w:rsidP="00861605">
      <w:pPr>
        <w:pStyle w:val="ListParagraph"/>
        <w:numPr>
          <w:ilvl w:val="0"/>
          <w:numId w:val="12"/>
        </w:numPr>
        <w:rPr>
          <w:rFonts w:ascii="Gill Sans Nova Light" w:hAnsi="Gill Sans Nova Light" w:cstheme="minorHAnsi"/>
        </w:rPr>
      </w:pPr>
      <w:r w:rsidRPr="00562F02">
        <w:rPr>
          <w:rFonts w:ascii="Gill Sans Nova Light" w:hAnsi="Gill Sans Nova Light" w:cstheme="minorHAnsi"/>
        </w:rPr>
        <w:t xml:space="preserve">helping </w:t>
      </w:r>
      <w:r w:rsidR="005D3D7E" w:rsidRPr="00562F02">
        <w:rPr>
          <w:rFonts w:ascii="Gill Sans Nova Light" w:hAnsi="Gill Sans Nova Light" w:cstheme="minorHAnsi"/>
        </w:rPr>
        <w:t>construct reference models</w:t>
      </w:r>
      <w:r w:rsidR="00C310E7" w:rsidRPr="00562F02">
        <w:rPr>
          <w:rFonts w:ascii="Gill Sans Nova Light" w:hAnsi="Gill Sans Nova Light" w:cstheme="minorHAnsi"/>
        </w:rPr>
        <w:t xml:space="preserve"> (the future state we aspire to)</w:t>
      </w:r>
    </w:p>
    <w:p w14:paraId="4641D508" w14:textId="42D265CF" w:rsidR="00C310E7" w:rsidRPr="00562F02" w:rsidRDefault="00C310E7" w:rsidP="00861605">
      <w:pPr>
        <w:pStyle w:val="ListParagraph"/>
        <w:numPr>
          <w:ilvl w:val="0"/>
          <w:numId w:val="12"/>
        </w:numPr>
        <w:rPr>
          <w:rFonts w:ascii="Gill Sans Nova Light" w:hAnsi="Gill Sans Nova Light" w:cstheme="minorHAnsi"/>
        </w:rPr>
      </w:pPr>
      <w:r w:rsidRPr="00562F02">
        <w:rPr>
          <w:rFonts w:ascii="Gill Sans Nova Light" w:hAnsi="Gill Sans Nova Light" w:cstheme="minorHAnsi"/>
        </w:rPr>
        <w:t>informing recovery techniques</w:t>
      </w:r>
    </w:p>
    <w:p w14:paraId="3F48063D" w14:textId="4E2FD8EB" w:rsidR="00B53A20" w:rsidRPr="00562F02" w:rsidRDefault="005D3D7E" w:rsidP="00861605">
      <w:pPr>
        <w:pStyle w:val="ListParagraph"/>
        <w:numPr>
          <w:ilvl w:val="0"/>
          <w:numId w:val="12"/>
        </w:numPr>
        <w:rPr>
          <w:rFonts w:ascii="Gill Sans Nova Light" w:hAnsi="Gill Sans Nova Light" w:cstheme="minorHAnsi"/>
        </w:rPr>
      </w:pPr>
      <w:r w:rsidRPr="00562F02">
        <w:rPr>
          <w:rFonts w:ascii="Gill Sans Nova Light" w:hAnsi="Gill Sans Nova Light" w:cstheme="minorHAnsi"/>
        </w:rPr>
        <w:t>planning</w:t>
      </w:r>
      <w:r w:rsidR="00B45492" w:rsidRPr="00562F02">
        <w:rPr>
          <w:rFonts w:ascii="Gill Sans Nova Light" w:hAnsi="Gill Sans Nova Light" w:cstheme="minorHAnsi"/>
        </w:rPr>
        <w:t xml:space="preserve"> of outputs and outcomes</w:t>
      </w:r>
      <w:r w:rsidRPr="00562F02">
        <w:rPr>
          <w:rFonts w:ascii="Gill Sans Nova Light" w:hAnsi="Gill Sans Nova Light" w:cstheme="minorHAnsi"/>
        </w:rPr>
        <w:t>, goal-setting</w:t>
      </w:r>
      <w:r w:rsidR="004C3AE4" w:rsidRPr="00562F02">
        <w:rPr>
          <w:rFonts w:ascii="Gill Sans Nova Light" w:hAnsi="Gill Sans Nova Light" w:cstheme="minorHAnsi"/>
        </w:rPr>
        <w:t xml:space="preserve">, </w:t>
      </w:r>
      <w:r w:rsidRPr="00562F02">
        <w:rPr>
          <w:rFonts w:ascii="Gill Sans Nova Light" w:hAnsi="Gill Sans Nova Light" w:cstheme="minorHAnsi"/>
        </w:rPr>
        <w:t>target-</w:t>
      </w:r>
      <w:proofErr w:type="gramStart"/>
      <w:r w:rsidRPr="00562F02">
        <w:rPr>
          <w:rFonts w:ascii="Gill Sans Nova Light" w:hAnsi="Gill Sans Nova Light" w:cstheme="minorHAnsi"/>
        </w:rPr>
        <w:t>setting</w:t>
      </w:r>
      <w:proofErr w:type="gramEnd"/>
      <w:r w:rsidR="004C3AE4" w:rsidRPr="00562F02">
        <w:rPr>
          <w:rFonts w:ascii="Gill Sans Nova Light" w:hAnsi="Gill Sans Nova Light" w:cstheme="minorHAnsi"/>
        </w:rPr>
        <w:t xml:space="preserve"> and indicators of performance</w:t>
      </w:r>
    </w:p>
    <w:p w14:paraId="4FA600DF" w14:textId="6036A343" w:rsidR="004C3AE4" w:rsidRPr="00562F02" w:rsidRDefault="004C3AE4" w:rsidP="00861605">
      <w:pPr>
        <w:pStyle w:val="ListParagraph"/>
        <w:numPr>
          <w:ilvl w:val="0"/>
          <w:numId w:val="12"/>
        </w:numPr>
        <w:rPr>
          <w:rFonts w:ascii="Gill Sans Nova Light" w:hAnsi="Gill Sans Nova Light" w:cstheme="minorHAnsi"/>
        </w:rPr>
      </w:pPr>
      <w:r w:rsidRPr="00562F02">
        <w:rPr>
          <w:rFonts w:ascii="Gill Sans Nova Light" w:hAnsi="Gill Sans Nova Light" w:cstheme="minorHAnsi"/>
        </w:rPr>
        <w:t xml:space="preserve">providing metrics to help determine base line conditions from which to gauge progress, </w:t>
      </w:r>
    </w:p>
    <w:p w14:paraId="63FC9BFC" w14:textId="77777777" w:rsidR="004141FA" w:rsidRPr="00562F02" w:rsidRDefault="004C3AE4" w:rsidP="00861605">
      <w:pPr>
        <w:pStyle w:val="ListParagraph"/>
        <w:numPr>
          <w:ilvl w:val="0"/>
          <w:numId w:val="12"/>
        </w:numPr>
        <w:rPr>
          <w:rFonts w:ascii="Gill Sans Nova Light" w:hAnsi="Gill Sans Nova Light" w:cstheme="minorHAnsi"/>
        </w:rPr>
      </w:pPr>
      <w:r w:rsidRPr="00562F02">
        <w:rPr>
          <w:rFonts w:ascii="Gill Sans Nova Light" w:hAnsi="Gill Sans Nova Light" w:cstheme="minorHAnsi"/>
        </w:rPr>
        <w:t xml:space="preserve">assessment and analysis, and </w:t>
      </w:r>
      <w:r w:rsidR="005D3D7E" w:rsidRPr="00562F02">
        <w:rPr>
          <w:rFonts w:ascii="Gill Sans Nova Light" w:hAnsi="Gill Sans Nova Light" w:cstheme="minorHAnsi"/>
        </w:rPr>
        <w:t>reporting on outcomes</w:t>
      </w:r>
    </w:p>
    <w:p w14:paraId="25B3B694" w14:textId="77777777" w:rsidR="004141FA" w:rsidRPr="00562F02" w:rsidRDefault="004141FA" w:rsidP="00861605">
      <w:pPr>
        <w:pStyle w:val="ListParagraph"/>
        <w:numPr>
          <w:ilvl w:val="0"/>
          <w:numId w:val="12"/>
        </w:numPr>
        <w:rPr>
          <w:rFonts w:ascii="Gill Sans Nova Light" w:hAnsi="Gill Sans Nova Light" w:cstheme="minorHAnsi"/>
        </w:rPr>
      </w:pPr>
      <w:r w:rsidRPr="00562F02">
        <w:rPr>
          <w:rFonts w:ascii="Gill Sans Nova Light" w:hAnsi="Gill Sans Nova Light" w:cstheme="minorHAnsi"/>
        </w:rPr>
        <w:t>bringing cultural models into scientific thinking and practice</w:t>
      </w:r>
    </w:p>
    <w:p w14:paraId="07E99741" w14:textId="2C931AE4" w:rsidR="005D3D7E" w:rsidRPr="00562F02" w:rsidRDefault="004141FA" w:rsidP="00861605">
      <w:pPr>
        <w:pStyle w:val="ListParagraph"/>
        <w:numPr>
          <w:ilvl w:val="0"/>
          <w:numId w:val="12"/>
        </w:numPr>
        <w:rPr>
          <w:rFonts w:ascii="Gill Sans Nova Light" w:hAnsi="Gill Sans Nova Light" w:cstheme="minorHAnsi"/>
        </w:rPr>
      </w:pPr>
      <w:r w:rsidRPr="00562F02">
        <w:rPr>
          <w:rFonts w:ascii="Gill Sans Nova Light" w:hAnsi="Gill Sans Nova Light" w:cstheme="minorHAnsi"/>
        </w:rPr>
        <w:t>engaging community and citizens in the scientific enterprise</w:t>
      </w:r>
    </w:p>
    <w:p w14:paraId="6F096607" w14:textId="7D4EEBD6" w:rsidR="005D3D7E" w:rsidRPr="00562F02" w:rsidRDefault="005D3D7E" w:rsidP="00D710F4">
      <w:pPr>
        <w:rPr>
          <w:rFonts w:ascii="Gill Sans Nova Light" w:hAnsi="Gill Sans Nova Light" w:cstheme="minorHAnsi"/>
        </w:rPr>
      </w:pPr>
    </w:p>
    <w:p w14:paraId="57BA699A" w14:textId="0FFB199C" w:rsidR="00C310E7" w:rsidRPr="00562F02" w:rsidRDefault="00C310E7" w:rsidP="00852231">
      <w:pPr>
        <w:pStyle w:val="Heading2"/>
        <w:rPr>
          <w:rFonts w:ascii="Gill Sans Nova Light" w:hAnsi="Gill Sans Nova Light"/>
          <w:color w:val="00579B"/>
        </w:rPr>
      </w:pPr>
      <w:bookmarkStart w:id="38" w:name="_Toc87018438"/>
      <w:r w:rsidRPr="00562F02">
        <w:rPr>
          <w:rFonts w:ascii="Gill Sans Nova Light" w:hAnsi="Gill Sans Nova Light"/>
          <w:color w:val="00579B"/>
        </w:rPr>
        <w:t xml:space="preserve">A restoration ecology approach as a vehicle for </w:t>
      </w:r>
      <w:r w:rsidR="0029780E" w:rsidRPr="00562F02">
        <w:rPr>
          <w:rFonts w:ascii="Gill Sans Nova Light" w:hAnsi="Gill Sans Nova Light"/>
          <w:color w:val="00579B"/>
        </w:rPr>
        <w:t>cultural gain and healing</w:t>
      </w:r>
      <w:bookmarkEnd w:id="38"/>
    </w:p>
    <w:p w14:paraId="0536C606" w14:textId="7C4C1607" w:rsidR="0029780E" w:rsidRPr="00562F02" w:rsidRDefault="0029780E" w:rsidP="0029780E">
      <w:pPr>
        <w:rPr>
          <w:rFonts w:ascii="Gill Sans Nova Light" w:hAnsi="Gill Sans Nova Light" w:cstheme="minorHAnsi"/>
        </w:rPr>
      </w:pPr>
      <w:r w:rsidRPr="00562F02">
        <w:rPr>
          <w:rFonts w:ascii="Gill Sans Nova Light" w:hAnsi="Gill Sans Nova Light" w:cstheme="minorHAnsi"/>
        </w:rPr>
        <w:t>Just as ecosystem restoration can be guided and strengthened by science, so too can it be guided by cultural knowledge of Country. There are clear synergies</w:t>
      </w:r>
      <w:r w:rsidR="00B71C3D" w:rsidRPr="00562F02">
        <w:rPr>
          <w:rFonts w:ascii="Gill Sans Nova Light" w:hAnsi="Gill Sans Nova Light" w:cstheme="minorHAnsi"/>
        </w:rPr>
        <w:t xml:space="preserve"> </w:t>
      </w:r>
      <w:r w:rsidRPr="00562F02">
        <w:rPr>
          <w:rFonts w:ascii="Gill Sans Nova Light" w:hAnsi="Gill Sans Nova Light" w:cstheme="minorHAnsi"/>
        </w:rPr>
        <w:t>between ecological sciences’ understanding of ecosystems</w:t>
      </w:r>
      <w:r w:rsidR="002A0E6B" w:rsidRPr="00562F02">
        <w:rPr>
          <w:rFonts w:ascii="Gill Sans Nova Light" w:hAnsi="Gill Sans Nova Light" w:cstheme="minorHAnsi"/>
        </w:rPr>
        <w:t xml:space="preserve"> </w:t>
      </w:r>
      <w:r w:rsidRPr="00562F02">
        <w:rPr>
          <w:rFonts w:ascii="Gill Sans Nova Light" w:hAnsi="Gill Sans Nova Light" w:cstheme="minorHAnsi"/>
        </w:rPr>
        <w:t>as organisms and Aboriginal understanding of Country as a ‘living entity’.</w:t>
      </w:r>
      <w:r w:rsidR="00B71C3D" w:rsidRPr="00562F02">
        <w:rPr>
          <w:rFonts w:ascii="Gill Sans Nova Light" w:hAnsi="Gill Sans Nova Light" w:cstheme="minorHAnsi"/>
        </w:rPr>
        <w:t xml:space="preserve"> Incorporating a cultural dimension into an approach to net gain is about more than just enabling Wurundjeri custodianship as a moral or legislated issue.</w:t>
      </w:r>
      <w:r w:rsidR="002A0E6B" w:rsidRPr="00562F02">
        <w:rPr>
          <w:rFonts w:ascii="Gill Sans Nova Light" w:hAnsi="Gill Sans Nova Light" w:cstheme="minorHAnsi"/>
        </w:rPr>
        <w:t xml:space="preserve"> </w:t>
      </w:r>
      <w:r w:rsidR="00B71C3D" w:rsidRPr="00562F02">
        <w:rPr>
          <w:rFonts w:ascii="Gill Sans Nova Light" w:hAnsi="Gill Sans Nova Light" w:cstheme="minorHAnsi"/>
        </w:rPr>
        <w:t>There is a p</w:t>
      </w:r>
      <w:r w:rsidR="00861605" w:rsidRPr="00562F02">
        <w:rPr>
          <w:rFonts w:ascii="Gill Sans Nova Light" w:hAnsi="Gill Sans Nova Light" w:cstheme="minorHAnsi"/>
        </w:rPr>
        <w:t>racti</w:t>
      </w:r>
      <w:r w:rsidR="00B71C3D" w:rsidRPr="00562F02">
        <w:rPr>
          <w:rFonts w:ascii="Gill Sans Nova Light" w:hAnsi="Gill Sans Nova Light" w:cstheme="minorHAnsi"/>
        </w:rPr>
        <w:t>cal imperative of</w:t>
      </w:r>
      <w:r w:rsidR="002A0E6B" w:rsidRPr="00562F02">
        <w:rPr>
          <w:rFonts w:ascii="Gill Sans Nova Light" w:hAnsi="Gill Sans Nova Light" w:cstheme="minorHAnsi"/>
        </w:rPr>
        <w:t xml:space="preserve"> </w:t>
      </w:r>
      <w:r w:rsidR="00B71C3D" w:rsidRPr="00562F02">
        <w:rPr>
          <w:rFonts w:ascii="Gill Sans Nova Light" w:hAnsi="Gill Sans Nova Light" w:cstheme="minorHAnsi"/>
        </w:rPr>
        <w:t>strengthening restoration through incorporating the traditional Owners’ knowledge of the Birrarung as a living entity</w:t>
      </w:r>
      <w:r w:rsidR="00861605" w:rsidRPr="00562F02">
        <w:rPr>
          <w:rFonts w:ascii="Gill Sans Nova Light" w:hAnsi="Gill Sans Nova Light" w:cstheme="minorHAnsi"/>
        </w:rPr>
        <w:t>.</w:t>
      </w:r>
      <w:r w:rsidR="002A0E6B" w:rsidRPr="00562F02">
        <w:rPr>
          <w:rFonts w:ascii="Gill Sans Nova Light" w:hAnsi="Gill Sans Nova Light" w:cstheme="minorHAnsi"/>
        </w:rPr>
        <w:t xml:space="preserve"> </w:t>
      </w:r>
      <w:r w:rsidR="008B7886" w:rsidRPr="00562F02">
        <w:rPr>
          <w:rFonts w:ascii="Gill Sans Nova Light" w:hAnsi="Gill Sans Nova Light" w:cstheme="minorHAnsi"/>
        </w:rPr>
        <w:t>Access to and management of Country for its health will achieve natural recovery and regeneration.</w:t>
      </w:r>
      <w:r w:rsidR="009607A0" w:rsidRPr="00562F02">
        <w:rPr>
          <w:rFonts w:ascii="Gill Sans Nova Light" w:hAnsi="Gill Sans Nova Light" w:cstheme="minorHAnsi"/>
        </w:rPr>
        <w:t xml:space="preserve"> </w:t>
      </w:r>
      <w:r w:rsidR="00861605" w:rsidRPr="00562F02">
        <w:rPr>
          <w:rFonts w:ascii="Gill Sans Nova Light" w:hAnsi="Gill Sans Nova Light" w:cstheme="minorHAnsi"/>
        </w:rPr>
        <w:t>In this way, restoration in cultural terms can also extend and deepen models of ‘gain’</w:t>
      </w:r>
      <w:r w:rsidR="00B71C3D" w:rsidRPr="00562F02">
        <w:rPr>
          <w:rFonts w:ascii="Gill Sans Nova Light" w:hAnsi="Gill Sans Nova Light" w:cstheme="minorHAnsi"/>
        </w:rPr>
        <w:t xml:space="preserve"> </w:t>
      </w:r>
    </w:p>
    <w:p w14:paraId="6585E4DC" w14:textId="5CA9B079" w:rsidR="008B7886" w:rsidRPr="00562F02" w:rsidRDefault="008B7886" w:rsidP="0029780E">
      <w:pPr>
        <w:rPr>
          <w:rFonts w:ascii="Gill Sans Nova Light" w:hAnsi="Gill Sans Nova Light" w:cstheme="minorHAnsi"/>
        </w:rPr>
      </w:pPr>
    </w:p>
    <w:p w14:paraId="74E40904" w14:textId="0DF61158" w:rsidR="008B7886" w:rsidRPr="00562F02" w:rsidRDefault="00747323" w:rsidP="0029780E">
      <w:pPr>
        <w:rPr>
          <w:rFonts w:ascii="Gill Sans Nova Light" w:hAnsi="Gill Sans Nova Light" w:cstheme="minorHAnsi"/>
        </w:rPr>
      </w:pPr>
      <w:r w:rsidRPr="00562F02">
        <w:rPr>
          <w:rFonts w:ascii="Gill Sans Nova Light" w:hAnsi="Gill Sans Nova Light" w:cstheme="minorHAnsi"/>
        </w:rPr>
        <w:t>Importantly, the</w:t>
      </w:r>
      <w:r w:rsidR="002A0E6B" w:rsidRPr="00562F02">
        <w:rPr>
          <w:rFonts w:ascii="Gill Sans Nova Light" w:hAnsi="Gill Sans Nova Light" w:cstheme="minorHAnsi"/>
        </w:rPr>
        <w:t xml:space="preserve"> </w:t>
      </w:r>
      <w:r w:rsidRPr="00562F02">
        <w:rPr>
          <w:rFonts w:ascii="Gill Sans Nova Light" w:hAnsi="Gill Sans Nova Light" w:cstheme="minorHAnsi"/>
        </w:rPr>
        <w:t xml:space="preserve">cultural dimension of net gain will not just be about the Birrarung and its returning health: it must also include the connection </w:t>
      </w:r>
      <w:proofErr w:type="gramStart"/>
      <w:r w:rsidRPr="00562F02">
        <w:rPr>
          <w:rFonts w:ascii="Gill Sans Nova Light" w:hAnsi="Gill Sans Nova Light" w:cstheme="minorHAnsi"/>
        </w:rPr>
        <w:t>( and</w:t>
      </w:r>
      <w:proofErr w:type="gramEnd"/>
      <w:r w:rsidRPr="00562F02">
        <w:rPr>
          <w:rFonts w:ascii="Gill Sans Nova Light" w:hAnsi="Gill Sans Nova Light" w:cstheme="minorHAnsi"/>
        </w:rPr>
        <w:t xml:space="preserve"> access to Country) by Traditional Owners. </w:t>
      </w:r>
      <w:r w:rsidR="008B7886" w:rsidRPr="00562F02">
        <w:rPr>
          <w:rFonts w:ascii="Gill Sans Nova Light" w:hAnsi="Gill Sans Nova Light" w:cstheme="minorHAnsi"/>
        </w:rPr>
        <w:t xml:space="preserve">The notion of “recovery” in </w:t>
      </w:r>
      <w:r w:rsidR="008B7886" w:rsidRPr="00562F02">
        <w:rPr>
          <w:rFonts w:ascii="Gill Sans Nova Light" w:hAnsi="Gill Sans Nova Light" w:cstheme="minorHAnsi"/>
        </w:rPr>
        <w:lastRenderedPageBreak/>
        <w:t>this sense seeks to address displacement caused by colonisation</w:t>
      </w:r>
      <w:r w:rsidR="00A820AB" w:rsidRPr="00562F02">
        <w:rPr>
          <w:rFonts w:ascii="Gill Sans Nova Light" w:hAnsi="Gill Sans Nova Light" w:cstheme="minorHAnsi"/>
        </w:rPr>
        <w:t xml:space="preserve"> and needs to allow for Tra</w:t>
      </w:r>
      <w:r w:rsidR="009607A0" w:rsidRPr="00562F02">
        <w:rPr>
          <w:rFonts w:ascii="Gill Sans Nova Light" w:hAnsi="Gill Sans Nova Light" w:cstheme="minorHAnsi"/>
        </w:rPr>
        <w:t>d</w:t>
      </w:r>
      <w:r w:rsidR="00A820AB" w:rsidRPr="00562F02">
        <w:rPr>
          <w:rFonts w:ascii="Gill Sans Nova Light" w:hAnsi="Gill Sans Nova Light" w:cstheme="minorHAnsi"/>
        </w:rPr>
        <w:t>itional Owner agency in determi</w:t>
      </w:r>
      <w:r w:rsidR="009607A0" w:rsidRPr="00562F02">
        <w:rPr>
          <w:rFonts w:ascii="Gill Sans Nova Light" w:hAnsi="Gill Sans Nova Light" w:cstheme="minorHAnsi"/>
        </w:rPr>
        <w:t>n</w:t>
      </w:r>
      <w:r w:rsidR="00A820AB" w:rsidRPr="00562F02">
        <w:rPr>
          <w:rFonts w:ascii="Gill Sans Nova Light" w:hAnsi="Gill Sans Nova Light" w:cstheme="minorHAnsi"/>
        </w:rPr>
        <w:t xml:space="preserve">ing and driving net gain objectives. </w:t>
      </w:r>
    </w:p>
    <w:p w14:paraId="584B6D0D" w14:textId="77777777" w:rsidR="003546E3" w:rsidRPr="00562F02" w:rsidRDefault="003546E3" w:rsidP="0029780E">
      <w:pPr>
        <w:rPr>
          <w:rFonts w:ascii="Gill Sans Nova Light" w:hAnsi="Gill Sans Nova Light" w:cstheme="minorHAnsi"/>
        </w:rPr>
      </w:pPr>
    </w:p>
    <w:p w14:paraId="1E44A137" w14:textId="34041EAF" w:rsidR="008B7886" w:rsidRPr="00562F02" w:rsidRDefault="008B7886" w:rsidP="008B7886">
      <w:pPr>
        <w:rPr>
          <w:rFonts w:ascii="Gill Sans Nova Light" w:hAnsi="Gill Sans Nova Light" w:cstheme="minorHAnsi"/>
        </w:rPr>
      </w:pPr>
      <w:r w:rsidRPr="00562F02">
        <w:rPr>
          <w:rFonts w:ascii="Gill Sans Nova Light" w:hAnsi="Gill Sans Nova Light" w:cstheme="minorHAnsi"/>
        </w:rPr>
        <w:t>In create outcomes for Country, conventional planning tools and scientific techniques can be used.</w:t>
      </w:r>
      <w:r w:rsidR="002A0E6B" w:rsidRPr="00562F02">
        <w:rPr>
          <w:rFonts w:ascii="Gill Sans Nova Light" w:hAnsi="Gill Sans Nova Light" w:cstheme="minorHAnsi"/>
        </w:rPr>
        <w:t xml:space="preserve"> </w:t>
      </w:r>
      <w:r w:rsidRPr="00562F02">
        <w:rPr>
          <w:rFonts w:ascii="Gill Sans Nova Light" w:hAnsi="Gill Sans Nova Light" w:cstheme="minorHAnsi"/>
        </w:rPr>
        <w:t>These include such tools as formal indicators and benchmarks, targets and assessments techniques applied to both physical and relationship goals.</w:t>
      </w:r>
    </w:p>
    <w:p w14:paraId="254259B8" w14:textId="6DD96F2B" w:rsidR="00E66144" w:rsidRPr="00562F02" w:rsidRDefault="00673252" w:rsidP="00C85FE9">
      <w:pPr>
        <w:pStyle w:val="Heading1"/>
        <w:rPr>
          <w:rFonts w:ascii="Gill Sans Nova Light" w:hAnsi="Gill Sans Nova Light"/>
          <w:color w:val="00579B"/>
        </w:rPr>
      </w:pPr>
      <w:bookmarkStart w:id="39" w:name="_Toc84325638"/>
      <w:bookmarkStart w:id="40" w:name="_Toc84325714"/>
      <w:bookmarkStart w:id="41" w:name="_Toc84325755"/>
      <w:bookmarkStart w:id="42" w:name="_Toc84325796"/>
      <w:bookmarkStart w:id="43" w:name="_Toc84325837"/>
      <w:bookmarkStart w:id="44" w:name="_Toc84325878"/>
      <w:bookmarkStart w:id="45" w:name="_Toc84325919"/>
      <w:bookmarkStart w:id="46" w:name="_Toc84327055"/>
      <w:bookmarkStart w:id="47" w:name="_Toc84325639"/>
      <w:bookmarkStart w:id="48" w:name="_Toc84325715"/>
      <w:bookmarkStart w:id="49" w:name="_Toc84325756"/>
      <w:bookmarkStart w:id="50" w:name="_Toc84325797"/>
      <w:bookmarkStart w:id="51" w:name="_Toc84325838"/>
      <w:bookmarkStart w:id="52" w:name="_Toc84325879"/>
      <w:bookmarkStart w:id="53" w:name="_Toc84325920"/>
      <w:bookmarkStart w:id="54" w:name="_Toc84327056"/>
      <w:bookmarkStart w:id="55" w:name="_Toc87018439"/>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562F02">
        <w:rPr>
          <w:rFonts w:ascii="Gill Sans Nova Light" w:hAnsi="Gill Sans Nova Light"/>
          <w:color w:val="00579B"/>
        </w:rPr>
        <w:t>Key steps in applying a mature net gain model</w:t>
      </w:r>
      <w:bookmarkEnd w:id="55"/>
    </w:p>
    <w:p w14:paraId="498AC100" w14:textId="77777777" w:rsidR="00C85FE9" w:rsidRPr="00562F02" w:rsidRDefault="00C85FE9" w:rsidP="00852231">
      <w:pPr>
        <w:rPr>
          <w:rFonts w:ascii="Gill Sans Nova Light" w:hAnsi="Gill Sans Nova Light"/>
          <w:color w:val="00579B"/>
        </w:rPr>
      </w:pPr>
    </w:p>
    <w:p w14:paraId="5631ECC3" w14:textId="18D3E35A" w:rsidR="00673252" w:rsidRPr="00562F02" w:rsidRDefault="00673252" w:rsidP="00852231">
      <w:pPr>
        <w:pStyle w:val="Heading2"/>
        <w:rPr>
          <w:rFonts w:ascii="Gill Sans Nova Light" w:hAnsi="Gill Sans Nova Light"/>
          <w:color w:val="00579B"/>
        </w:rPr>
      </w:pPr>
      <w:bookmarkStart w:id="56" w:name="_Toc84325641"/>
      <w:bookmarkStart w:id="57" w:name="_Toc84325717"/>
      <w:bookmarkStart w:id="58" w:name="_Toc84325758"/>
      <w:bookmarkStart w:id="59" w:name="_Toc84325799"/>
      <w:bookmarkStart w:id="60" w:name="_Toc84325840"/>
      <w:bookmarkStart w:id="61" w:name="_Toc84325881"/>
      <w:bookmarkStart w:id="62" w:name="_Toc84325922"/>
      <w:bookmarkStart w:id="63" w:name="_Toc84327058"/>
      <w:bookmarkStart w:id="64" w:name="_Toc87018440"/>
      <w:bookmarkEnd w:id="56"/>
      <w:bookmarkEnd w:id="57"/>
      <w:bookmarkEnd w:id="58"/>
      <w:bookmarkEnd w:id="59"/>
      <w:bookmarkEnd w:id="60"/>
      <w:bookmarkEnd w:id="61"/>
      <w:bookmarkEnd w:id="62"/>
      <w:bookmarkEnd w:id="63"/>
      <w:r w:rsidRPr="00562F02">
        <w:rPr>
          <w:rFonts w:ascii="Gill Sans Nova Light" w:hAnsi="Gill Sans Nova Light"/>
          <w:color w:val="00579B"/>
        </w:rPr>
        <w:t>Prepare reference models to articulate the future state sought</w:t>
      </w:r>
      <w:bookmarkEnd w:id="64"/>
    </w:p>
    <w:p w14:paraId="281DA044" w14:textId="17C79E69" w:rsidR="00673252" w:rsidRPr="00562F02" w:rsidRDefault="00673252" w:rsidP="00673252">
      <w:pPr>
        <w:rPr>
          <w:rFonts w:ascii="Gill Sans Nova Light" w:hAnsi="Gill Sans Nova Light" w:cstheme="minorHAnsi"/>
        </w:rPr>
      </w:pPr>
      <w:r w:rsidRPr="00562F02">
        <w:rPr>
          <w:rFonts w:ascii="Gill Sans Nova Light" w:hAnsi="Gill Sans Nova Light" w:cstheme="minorHAnsi"/>
        </w:rPr>
        <w:t xml:space="preserve">For measuring landscape-scale ‘gain’ it is likely multiple reference models may be </w:t>
      </w:r>
      <w:proofErr w:type="gramStart"/>
      <w:r w:rsidRPr="00562F02">
        <w:rPr>
          <w:rFonts w:ascii="Gill Sans Nova Light" w:hAnsi="Gill Sans Nova Light" w:cstheme="minorHAnsi"/>
        </w:rPr>
        <w:t>needed..</w:t>
      </w:r>
      <w:proofErr w:type="gramEnd"/>
      <w:r w:rsidRPr="00562F02">
        <w:rPr>
          <w:rFonts w:ascii="Gill Sans Nova Light" w:hAnsi="Gill Sans Nova Light" w:cstheme="minorHAnsi"/>
        </w:rPr>
        <w:t xml:space="preserve"> Reference models may be prepared at corridor and localised levels, with a view to their integration into a larger plan. </w:t>
      </w:r>
    </w:p>
    <w:p w14:paraId="1B3C953B" w14:textId="77777777" w:rsidR="00673252" w:rsidRPr="00562F02" w:rsidRDefault="00673252" w:rsidP="00673252">
      <w:pPr>
        <w:rPr>
          <w:rFonts w:ascii="Gill Sans Nova Light" w:hAnsi="Gill Sans Nova Light" w:cstheme="minorHAnsi"/>
        </w:rPr>
      </w:pPr>
    </w:p>
    <w:p w14:paraId="1AB51102" w14:textId="41487459" w:rsidR="00673252" w:rsidRPr="00562F02" w:rsidRDefault="00673252" w:rsidP="00673252">
      <w:pPr>
        <w:rPr>
          <w:rFonts w:ascii="Gill Sans Nova Light" w:hAnsi="Gill Sans Nova Light" w:cstheme="minorHAnsi"/>
        </w:rPr>
      </w:pPr>
      <w:r w:rsidRPr="00562F02">
        <w:rPr>
          <w:rFonts w:ascii="Gill Sans Nova Light" w:hAnsi="Gill Sans Nova Light" w:cstheme="minorHAnsi"/>
        </w:rPr>
        <w:t xml:space="preserve">They could be coordinated with localised planning. An analogue is the requirement under anticipated UK environmental legislation for ‘local nature recovery </w:t>
      </w:r>
      <w:proofErr w:type="gramStart"/>
      <w:r w:rsidRPr="00562F02">
        <w:rPr>
          <w:rFonts w:ascii="Gill Sans Nova Light" w:hAnsi="Gill Sans Nova Light" w:cstheme="minorHAnsi"/>
        </w:rPr>
        <w:t>strategies’</w:t>
      </w:r>
      <w:proofErr w:type="gramEnd"/>
      <w:r w:rsidR="00C85FE9" w:rsidRPr="00562F02">
        <w:rPr>
          <w:rFonts w:ascii="Gill Sans Nova Light" w:hAnsi="Gill Sans Nova Light" w:cstheme="minorHAnsi"/>
        </w:rPr>
        <w:t>.</w:t>
      </w:r>
      <w:r w:rsidR="005277EE" w:rsidRPr="00562F02">
        <w:rPr>
          <w:rStyle w:val="FootnoteReference"/>
          <w:rFonts w:ascii="Gill Sans Nova Light" w:hAnsi="Gill Sans Nova Light" w:cstheme="minorHAnsi"/>
        </w:rPr>
        <w:footnoteReference w:id="25"/>
      </w:r>
      <w:r w:rsidR="002A0E6B" w:rsidRPr="00562F02">
        <w:rPr>
          <w:rFonts w:ascii="Gill Sans Nova Light" w:hAnsi="Gill Sans Nova Light" w:cstheme="minorHAnsi"/>
        </w:rPr>
        <w:t xml:space="preserve"> </w:t>
      </w:r>
      <w:r w:rsidR="001457C7" w:rsidRPr="00562F02">
        <w:rPr>
          <w:rFonts w:ascii="Gill Sans Nova Light" w:hAnsi="Gill Sans Nova Light" w:cstheme="minorHAnsi"/>
        </w:rPr>
        <w:t>The concept of a series of nested reference models sits well with the approach taken by the Yarra Strategic plan, which considers the Birrarung as a series of reaches, with specific areas within each.</w:t>
      </w:r>
      <w:r w:rsidR="002A0E6B" w:rsidRPr="00562F02">
        <w:rPr>
          <w:rFonts w:ascii="Gill Sans Nova Light" w:hAnsi="Gill Sans Nova Light" w:cstheme="minorHAnsi"/>
        </w:rPr>
        <w:t xml:space="preserve"> </w:t>
      </w:r>
    </w:p>
    <w:p w14:paraId="2E5DE72C" w14:textId="6BF5025B" w:rsidR="00673252" w:rsidRPr="00562F02" w:rsidRDefault="00673252" w:rsidP="00673252">
      <w:pPr>
        <w:rPr>
          <w:rFonts w:ascii="Gill Sans Nova Light" w:hAnsi="Gill Sans Nova Light" w:cstheme="minorHAnsi"/>
        </w:rPr>
      </w:pPr>
    </w:p>
    <w:p w14:paraId="637A3EA0" w14:textId="3B6149BC" w:rsidR="00673252" w:rsidRPr="00562F02" w:rsidRDefault="00F6183C" w:rsidP="00673252">
      <w:pPr>
        <w:rPr>
          <w:rFonts w:ascii="Gill Sans Nova Light" w:hAnsi="Gill Sans Nova Light" w:cstheme="minorHAnsi"/>
        </w:rPr>
      </w:pPr>
      <w:r>
        <w:rPr>
          <w:noProof/>
        </w:rPr>
        <mc:AlternateContent>
          <mc:Choice Requires="wps">
            <w:drawing>
              <wp:anchor distT="0" distB="0" distL="114300" distR="114300" simplePos="0" relativeHeight="251721728" behindDoc="0" locked="0" layoutInCell="1" allowOverlap="1" wp14:anchorId="1E568C56" wp14:editId="5EE7511F">
                <wp:simplePos x="0" y="0"/>
                <wp:positionH relativeFrom="column">
                  <wp:posOffset>4088765</wp:posOffset>
                </wp:positionH>
                <wp:positionV relativeFrom="paragraph">
                  <wp:posOffset>2499995</wp:posOffset>
                </wp:positionV>
                <wp:extent cx="2397125" cy="6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397125" cy="635"/>
                        </a:xfrm>
                        <a:prstGeom prst="rect">
                          <a:avLst/>
                        </a:prstGeom>
                        <a:solidFill>
                          <a:prstClr val="white"/>
                        </a:solidFill>
                        <a:ln>
                          <a:noFill/>
                        </a:ln>
                      </wps:spPr>
                      <wps:txbx>
                        <w:txbxContent>
                          <w:p w14:paraId="7EEA1390" w14:textId="413412CE" w:rsidR="00F6183C" w:rsidRPr="006713A3" w:rsidRDefault="00F6183C" w:rsidP="00F6183C">
                            <w:pPr>
                              <w:pStyle w:val="Caption"/>
                              <w:rPr>
                                <w:rFonts w:ascii="Gill Sans Nova Light" w:hAnsi="Gill Sans Nova Light" w:cstheme="minorHAnsi"/>
                                <w:noProof/>
                                <w:sz w:val="24"/>
                                <w:szCs w:val="24"/>
                              </w:rPr>
                            </w:pPr>
                            <w:r>
                              <w:t>Scar Tree</w:t>
                            </w:r>
                            <w:r>
                              <w:rPr>
                                <w:noProof/>
                              </w:rPr>
                              <w:t>s at Dights Falls. Photo by Alexandra Lee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568C56" id="Text Box 12" o:spid="_x0000_s1029" type="#_x0000_t202" style="position:absolute;margin-left:321.95pt;margin-top:196.85pt;width:188.75pt;height:.0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" stroked="f">
                <v:textbox style="mso-fit-shape-to-text:t" inset="0,0,0,0">
                  <w:txbxContent>
                    <w:p w14:paraId="7EEA1390" w14:textId="413412CE" w:rsidR="00F6183C" w:rsidRPr="006713A3" w:rsidRDefault="00F6183C" w:rsidP="00F6183C">
                      <w:pPr>
                        <w:pStyle w:val="Caption"/>
                        <w:rPr>
                          <w:rFonts w:ascii="Gill Sans Nova Light" w:hAnsi="Gill Sans Nova Light" w:cstheme="minorHAnsi"/>
                          <w:noProof/>
                          <w:sz w:val="24"/>
                          <w:szCs w:val="24"/>
                        </w:rPr>
                      </w:pPr>
                      <w:r>
                        <w:t>Scar Tree</w:t>
                      </w:r>
                      <w:r>
                        <w:rPr>
                          <w:noProof/>
                        </w:rPr>
                        <w:t>s at Dights Falls. Photo by Alexandra Lee</w:t>
                      </w:r>
                    </w:p>
                  </w:txbxContent>
                </v:textbox>
                <w10:wrap type="square"/>
              </v:shape>
            </w:pict>
          </mc:Fallback>
        </mc:AlternateContent>
      </w:r>
      <w:r>
        <w:rPr>
          <w:rFonts w:ascii="Gill Sans Nova Light" w:hAnsi="Gill Sans Nova Light" w:cstheme="minorHAnsi"/>
          <w:noProof/>
        </w:rPr>
        <w:drawing>
          <wp:anchor distT="0" distB="0" distL="114300" distR="114300" simplePos="0" relativeHeight="251719680" behindDoc="0" locked="0" layoutInCell="1" allowOverlap="1" wp14:anchorId="4B9FACBB" wp14:editId="1F32A5D8">
            <wp:simplePos x="0" y="0"/>
            <wp:positionH relativeFrom="column">
              <wp:posOffset>4089095</wp:posOffset>
            </wp:positionH>
            <wp:positionV relativeFrom="paragraph">
              <wp:posOffset>45898</wp:posOffset>
            </wp:positionV>
            <wp:extent cx="2397125" cy="2397125"/>
            <wp:effectExtent l="0" t="0" r="3175" b="3175"/>
            <wp:wrapSquare wrapText="bothSides"/>
            <wp:docPr id="11" name="Picture 11" descr="A picture containing tree, outdoor, grass, giraf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ree, outdoor, grass, giraff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97125" cy="2397125"/>
                    </a:xfrm>
                    <a:prstGeom prst="rect">
                      <a:avLst/>
                    </a:prstGeom>
                  </pic:spPr>
                </pic:pic>
              </a:graphicData>
            </a:graphic>
            <wp14:sizeRelH relativeFrom="margin">
              <wp14:pctWidth>0</wp14:pctWidth>
            </wp14:sizeRelH>
            <wp14:sizeRelV relativeFrom="margin">
              <wp14:pctHeight>0</wp14:pctHeight>
            </wp14:sizeRelV>
          </wp:anchor>
        </w:drawing>
      </w:r>
      <w:r w:rsidR="00673252" w:rsidRPr="00562F02">
        <w:rPr>
          <w:rFonts w:ascii="Gill Sans Nova Light" w:hAnsi="Gill Sans Nova Light" w:cstheme="minorHAnsi"/>
        </w:rPr>
        <w:t xml:space="preserve">Reference models should expressly integrate cultural knowledge, </w:t>
      </w:r>
      <w:proofErr w:type="gramStart"/>
      <w:r w:rsidR="00673252" w:rsidRPr="00562F02">
        <w:rPr>
          <w:rFonts w:ascii="Gill Sans Nova Light" w:hAnsi="Gill Sans Nova Light" w:cstheme="minorHAnsi"/>
        </w:rPr>
        <w:t>practices</w:t>
      </w:r>
      <w:proofErr w:type="gramEnd"/>
      <w:r w:rsidR="00673252" w:rsidRPr="00562F02">
        <w:rPr>
          <w:rFonts w:ascii="Gill Sans Nova Light" w:hAnsi="Gill Sans Nova Light" w:cstheme="minorHAnsi"/>
        </w:rPr>
        <w:t xml:space="preserve"> and norms. For the Yarra Birrarung, this explicitly includes reference models for Country and prepared for the cultural landscape. </w:t>
      </w:r>
    </w:p>
    <w:p w14:paraId="599E70E5" w14:textId="42E9DA4F" w:rsidR="00673252" w:rsidRPr="00562F02" w:rsidRDefault="00673252" w:rsidP="00673252">
      <w:pPr>
        <w:rPr>
          <w:rFonts w:ascii="Gill Sans Nova Light" w:hAnsi="Gill Sans Nova Light" w:cstheme="minorHAnsi"/>
        </w:rPr>
      </w:pPr>
    </w:p>
    <w:p w14:paraId="5D8A1562" w14:textId="465448EA" w:rsidR="00673252" w:rsidRPr="00562F02" w:rsidRDefault="00673252" w:rsidP="00852231">
      <w:pPr>
        <w:pStyle w:val="Heading2"/>
        <w:rPr>
          <w:rFonts w:ascii="Gill Sans Nova Light" w:hAnsi="Gill Sans Nova Light"/>
          <w:color w:val="00579B"/>
        </w:rPr>
      </w:pPr>
      <w:bookmarkStart w:id="65" w:name="_Toc87018441"/>
      <w:r w:rsidRPr="00562F02">
        <w:rPr>
          <w:rFonts w:ascii="Gill Sans Nova Light" w:hAnsi="Gill Sans Nova Light"/>
          <w:color w:val="00579B"/>
        </w:rPr>
        <w:t>Set targets</w:t>
      </w:r>
      <w:bookmarkEnd w:id="65"/>
    </w:p>
    <w:p w14:paraId="6118A33F" w14:textId="7DCF583D" w:rsidR="00A330D7" w:rsidRPr="00562F02" w:rsidRDefault="00A330D7" w:rsidP="00A330D7">
      <w:pPr>
        <w:rPr>
          <w:rFonts w:ascii="Gill Sans Nova Light" w:hAnsi="Gill Sans Nova Light" w:cstheme="minorHAnsi"/>
        </w:rPr>
      </w:pPr>
      <w:r w:rsidRPr="00562F02">
        <w:rPr>
          <w:rFonts w:ascii="Gill Sans Nova Light" w:hAnsi="Gill Sans Nova Light" w:cstheme="minorHAnsi"/>
        </w:rPr>
        <w:t xml:space="preserve">Target-setting should be driven by science and draw on cultural landscape influences and knowledge. For example, science-based targets for ‘net gain’ in the Yarra Birrarung could include targets for ecological connectivity or removal of degrading threats, alongside targets for reinstating cultural burning on Country with attendant ecological, </w:t>
      </w:r>
      <w:proofErr w:type="gramStart"/>
      <w:r w:rsidRPr="00562F02">
        <w:rPr>
          <w:rFonts w:ascii="Gill Sans Nova Light" w:hAnsi="Gill Sans Nova Light" w:cstheme="minorHAnsi"/>
        </w:rPr>
        <w:t>cultural</w:t>
      </w:r>
      <w:proofErr w:type="gramEnd"/>
      <w:r w:rsidRPr="00562F02">
        <w:rPr>
          <w:rFonts w:ascii="Gill Sans Nova Light" w:hAnsi="Gill Sans Nova Light" w:cstheme="minorHAnsi"/>
        </w:rPr>
        <w:t xml:space="preserve"> and social contributions to recovery. </w:t>
      </w:r>
    </w:p>
    <w:p w14:paraId="394181EE" w14:textId="77777777" w:rsidR="002C3CB2" w:rsidRPr="00562F02" w:rsidRDefault="002C3CB2" w:rsidP="002C3CB2">
      <w:pPr>
        <w:ind w:left="360"/>
        <w:rPr>
          <w:rFonts w:ascii="Gill Sans Nova Light" w:hAnsi="Gill Sans Nova Light" w:cstheme="minorHAnsi"/>
        </w:rPr>
      </w:pPr>
    </w:p>
    <w:p w14:paraId="45ED8022" w14:textId="6BB98878" w:rsidR="00A330D7" w:rsidRPr="00562F02" w:rsidRDefault="00A330D7" w:rsidP="00852231">
      <w:pPr>
        <w:pStyle w:val="Heading2"/>
        <w:rPr>
          <w:rFonts w:ascii="Gill Sans Nova Light" w:hAnsi="Gill Sans Nova Light"/>
          <w:color w:val="00579B"/>
        </w:rPr>
      </w:pPr>
      <w:bookmarkStart w:id="66" w:name="_Toc87018442"/>
      <w:r w:rsidRPr="00562F02">
        <w:rPr>
          <w:rFonts w:ascii="Gill Sans Nova Light" w:hAnsi="Gill Sans Nova Light"/>
          <w:color w:val="00579B"/>
        </w:rPr>
        <w:t>Manage barriers</w:t>
      </w:r>
      <w:bookmarkEnd w:id="66"/>
    </w:p>
    <w:p w14:paraId="6B65F381" w14:textId="5779C4F8" w:rsidR="00A330D7" w:rsidRPr="00562F02" w:rsidRDefault="00A330D7" w:rsidP="00A330D7">
      <w:pPr>
        <w:rPr>
          <w:rFonts w:ascii="Gill Sans Nova Light" w:hAnsi="Gill Sans Nova Light" w:cstheme="minorHAnsi"/>
        </w:rPr>
      </w:pPr>
      <w:r w:rsidRPr="00562F02">
        <w:rPr>
          <w:rFonts w:ascii="Gill Sans Nova Light" w:hAnsi="Gill Sans Nova Light" w:cstheme="minorHAnsi"/>
        </w:rPr>
        <w:t xml:space="preserve">A wide range of existing rules, </w:t>
      </w:r>
      <w:proofErr w:type="gramStart"/>
      <w:r w:rsidRPr="00562F02">
        <w:rPr>
          <w:rFonts w:ascii="Gill Sans Nova Light" w:hAnsi="Gill Sans Nova Light" w:cstheme="minorHAnsi"/>
        </w:rPr>
        <w:t>practices</w:t>
      </w:r>
      <w:proofErr w:type="gramEnd"/>
      <w:r w:rsidRPr="00562F02">
        <w:rPr>
          <w:rFonts w:ascii="Gill Sans Nova Light" w:hAnsi="Gill Sans Nova Light" w:cstheme="minorHAnsi"/>
        </w:rPr>
        <w:t xml:space="preserve"> and decision-making frameworks</w:t>
      </w:r>
      <w:r w:rsidR="001457C7" w:rsidRPr="00562F02">
        <w:rPr>
          <w:rStyle w:val="FootnoteReference"/>
          <w:rFonts w:ascii="Gill Sans Nova Light" w:hAnsi="Gill Sans Nova Light" w:cstheme="minorHAnsi"/>
        </w:rPr>
        <w:footnoteReference w:id="26"/>
      </w:r>
      <w:r w:rsidRPr="00562F02">
        <w:rPr>
          <w:rFonts w:ascii="Gill Sans Nova Light" w:hAnsi="Gill Sans Nova Light" w:cstheme="minorHAnsi"/>
        </w:rPr>
        <w:t xml:space="preserve"> may present potential (and perhaps unintended) barriers to restoration efforts. Delivering ‘net gain’, via restoration projects and actions, requires negotiating such barriers. </w:t>
      </w:r>
    </w:p>
    <w:p w14:paraId="156735D2" w14:textId="04945548" w:rsidR="00A330D7" w:rsidRPr="00562F02" w:rsidRDefault="00A330D7" w:rsidP="00806175">
      <w:pPr>
        <w:spacing w:before="240"/>
        <w:rPr>
          <w:rFonts w:ascii="Gill Sans Nova Light" w:hAnsi="Gill Sans Nova Light" w:cstheme="minorHAnsi"/>
        </w:rPr>
      </w:pPr>
      <w:r w:rsidRPr="00562F02">
        <w:rPr>
          <w:rFonts w:ascii="Gill Sans Nova Light" w:hAnsi="Gill Sans Nova Light" w:cstheme="minorHAnsi"/>
        </w:rPr>
        <w:t>New regulations may be required</w:t>
      </w:r>
      <w:r w:rsidR="00EB57D4" w:rsidRPr="00562F02">
        <w:rPr>
          <w:rFonts w:ascii="Gill Sans Nova Light" w:hAnsi="Gill Sans Nova Light" w:cstheme="minorHAnsi"/>
        </w:rPr>
        <w:t xml:space="preserve"> </w:t>
      </w:r>
      <w:proofErr w:type="gramStart"/>
      <w:r w:rsidR="00EB57D4" w:rsidRPr="00562F02">
        <w:rPr>
          <w:rFonts w:ascii="Gill Sans Nova Light" w:hAnsi="Gill Sans Nova Light" w:cstheme="minorHAnsi"/>
        </w:rPr>
        <w:t>in order to</w:t>
      </w:r>
      <w:proofErr w:type="gramEnd"/>
      <w:r w:rsidR="00EB57D4" w:rsidRPr="00562F02">
        <w:rPr>
          <w:rFonts w:ascii="Gill Sans Nova Light" w:hAnsi="Gill Sans Nova Light" w:cstheme="minorHAnsi"/>
        </w:rPr>
        <w:t xml:space="preserve"> allow net gain plans to proceed. </w:t>
      </w:r>
      <w:r w:rsidR="00806175" w:rsidRPr="00562F02">
        <w:rPr>
          <w:rFonts w:ascii="Gill Sans Nova Light" w:hAnsi="Gill Sans Nova Light" w:cstheme="minorHAnsi"/>
        </w:rPr>
        <w:t>These could include regulation setting relating to</w:t>
      </w:r>
      <w:r w:rsidRPr="00562F02">
        <w:rPr>
          <w:rFonts w:ascii="Gill Sans Nova Light" w:hAnsi="Gill Sans Nova Light" w:cstheme="minorHAnsi"/>
        </w:rPr>
        <w:t xml:space="preserve"> </w:t>
      </w:r>
      <w:r w:rsidR="00806175" w:rsidRPr="00562F02">
        <w:rPr>
          <w:rFonts w:ascii="Gill Sans Nova Light" w:hAnsi="Gill Sans Nova Light" w:cstheme="minorHAnsi"/>
        </w:rPr>
        <w:t xml:space="preserve">the state’s </w:t>
      </w:r>
      <w:r w:rsidRPr="00562F02">
        <w:rPr>
          <w:rFonts w:ascii="Gill Sans Nova Light" w:hAnsi="Gill Sans Nova Light" w:cstheme="minorHAnsi"/>
        </w:rPr>
        <w:t>Crown lands</w:t>
      </w:r>
      <w:r w:rsidR="001457C7" w:rsidRPr="00562F02">
        <w:rPr>
          <w:rStyle w:val="FootnoteReference"/>
          <w:rFonts w:ascii="Gill Sans Nova Light" w:hAnsi="Gill Sans Nova Light" w:cstheme="minorHAnsi"/>
        </w:rPr>
        <w:footnoteReference w:id="27"/>
      </w:r>
      <w:r w:rsidRPr="00562F02">
        <w:rPr>
          <w:rFonts w:ascii="Gill Sans Nova Light" w:hAnsi="Gill Sans Nova Light" w:cstheme="minorHAnsi"/>
        </w:rPr>
        <w:t xml:space="preserve"> </w:t>
      </w:r>
      <w:r w:rsidR="001457C7" w:rsidRPr="00562F02">
        <w:rPr>
          <w:rFonts w:ascii="Gill Sans Nova Light" w:hAnsi="Gill Sans Nova Light" w:cstheme="minorHAnsi"/>
        </w:rPr>
        <w:t xml:space="preserve">or </w:t>
      </w:r>
      <w:r w:rsidR="00806175" w:rsidRPr="00562F02">
        <w:rPr>
          <w:rFonts w:ascii="Gill Sans Nova Light" w:hAnsi="Gill Sans Nova Light" w:cstheme="minorHAnsi"/>
        </w:rPr>
        <w:t>public land</w:t>
      </w:r>
      <w:r w:rsidRPr="00562F02">
        <w:rPr>
          <w:rFonts w:ascii="Gill Sans Nova Light" w:hAnsi="Gill Sans Nova Light" w:cstheme="minorHAnsi"/>
        </w:rPr>
        <w:t xml:space="preserve"> management strategie</w:t>
      </w:r>
      <w:r w:rsidR="001457C7" w:rsidRPr="00562F02">
        <w:rPr>
          <w:rFonts w:ascii="Gill Sans Nova Light" w:hAnsi="Gill Sans Nova Light" w:cstheme="minorHAnsi"/>
        </w:rPr>
        <w:t>s</w:t>
      </w:r>
      <w:r w:rsidR="00C85FE9" w:rsidRPr="00562F02">
        <w:rPr>
          <w:rFonts w:ascii="Gill Sans Nova Light" w:hAnsi="Gill Sans Nova Light" w:cstheme="minorHAnsi"/>
        </w:rPr>
        <w:t>.</w:t>
      </w:r>
      <w:r w:rsidR="001457C7" w:rsidRPr="00562F02">
        <w:rPr>
          <w:rStyle w:val="FootnoteReference"/>
          <w:rFonts w:ascii="Gill Sans Nova Light" w:hAnsi="Gill Sans Nova Light" w:cstheme="minorHAnsi"/>
        </w:rPr>
        <w:footnoteReference w:id="28"/>
      </w:r>
      <w:r w:rsidR="002A0E6B" w:rsidRPr="00562F02">
        <w:rPr>
          <w:rFonts w:ascii="Gill Sans Nova Light" w:hAnsi="Gill Sans Nova Light" w:cstheme="minorHAnsi"/>
        </w:rPr>
        <w:t xml:space="preserve"> </w:t>
      </w:r>
      <w:r w:rsidR="00806175" w:rsidRPr="00562F02">
        <w:rPr>
          <w:rFonts w:ascii="Gill Sans Nova Light" w:hAnsi="Gill Sans Nova Light" w:cstheme="minorHAnsi"/>
        </w:rPr>
        <w:t xml:space="preserve">New </w:t>
      </w:r>
      <w:r w:rsidRPr="00562F02">
        <w:rPr>
          <w:rFonts w:ascii="Gill Sans Nova Light" w:hAnsi="Gill Sans Nova Light" w:cstheme="minorHAnsi"/>
        </w:rPr>
        <w:t xml:space="preserve">agreements </w:t>
      </w:r>
      <w:r w:rsidR="00806175" w:rsidRPr="00562F02">
        <w:rPr>
          <w:rFonts w:ascii="Gill Sans Nova Light" w:hAnsi="Gill Sans Nova Light" w:cstheme="minorHAnsi"/>
        </w:rPr>
        <w:t xml:space="preserve">may be needed to allow works to be undertaken by nongovernmental organisations or Traditional Owners (such as </w:t>
      </w:r>
      <w:r w:rsidR="00806175" w:rsidRPr="00562F02">
        <w:rPr>
          <w:rFonts w:ascii="Gill Sans Nova Light" w:hAnsi="Gill Sans Nova Light" w:cstheme="minorHAnsi"/>
        </w:rPr>
        <w:lastRenderedPageBreak/>
        <w:t>burning on public land</w:t>
      </w:r>
      <w:r w:rsidR="001457C7" w:rsidRPr="00562F02">
        <w:rPr>
          <w:rFonts w:ascii="Gill Sans Nova Light" w:hAnsi="Gill Sans Nova Light" w:cstheme="minorHAnsi"/>
        </w:rPr>
        <w:t>)</w:t>
      </w:r>
      <w:r w:rsidR="00806175" w:rsidRPr="00562F02">
        <w:rPr>
          <w:rFonts w:ascii="Gill Sans Nova Light" w:hAnsi="Gill Sans Nova Light" w:cstheme="minorHAnsi"/>
        </w:rPr>
        <w:t>. M</w:t>
      </w:r>
      <w:r w:rsidRPr="00562F02">
        <w:rPr>
          <w:rFonts w:ascii="Gill Sans Nova Light" w:hAnsi="Gill Sans Nova Light" w:cstheme="minorHAnsi"/>
        </w:rPr>
        <w:t>anagement plans</w:t>
      </w:r>
      <w:r w:rsidR="00806175" w:rsidRPr="00562F02">
        <w:rPr>
          <w:rFonts w:ascii="Gill Sans Nova Light" w:hAnsi="Gill Sans Nova Light" w:cstheme="minorHAnsi"/>
        </w:rPr>
        <w:t>, developed in the context of state legislatio</w:t>
      </w:r>
      <w:r w:rsidR="001457C7" w:rsidRPr="00562F02">
        <w:rPr>
          <w:rFonts w:ascii="Gill Sans Nova Light" w:hAnsi="Gill Sans Nova Light" w:cstheme="minorHAnsi"/>
        </w:rPr>
        <w:t>n</w:t>
      </w:r>
      <w:r w:rsidR="001457C7" w:rsidRPr="00562F02">
        <w:rPr>
          <w:rStyle w:val="FootnoteReference"/>
          <w:rFonts w:ascii="Gill Sans Nova Light" w:hAnsi="Gill Sans Nova Light" w:cstheme="minorHAnsi"/>
        </w:rPr>
        <w:footnoteReference w:id="29"/>
      </w:r>
      <w:r w:rsidRPr="00562F02">
        <w:rPr>
          <w:rFonts w:ascii="Gill Sans Nova Light" w:hAnsi="Gill Sans Nova Light" w:cstheme="minorHAnsi"/>
        </w:rPr>
        <w:t xml:space="preserve"> </w:t>
      </w:r>
      <w:r w:rsidR="00806175" w:rsidRPr="00562F02">
        <w:rPr>
          <w:rFonts w:ascii="Gill Sans Nova Light" w:hAnsi="Gill Sans Nova Light" w:cstheme="minorHAnsi"/>
        </w:rPr>
        <w:t xml:space="preserve">and </w:t>
      </w:r>
      <w:r w:rsidRPr="00562F02">
        <w:rPr>
          <w:rFonts w:ascii="Gill Sans Nova Light" w:hAnsi="Gill Sans Nova Light" w:cstheme="minorHAnsi"/>
        </w:rPr>
        <w:t>relating to biodiversity or water management</w:t>
      </w:r>
      <w:r w:rsidR="00806175" w:rsidRPr="00562F02">
        <w:rPr>
          <w:rFonts w:ascii="Gill Sans Nova Light" w:hAnsi="Gill Sans Nova Light" w:cstheme="minorHAnsi"/>
        </w:rPr>
        <w:t>,</w:t>
      </w:r>
      <w:r w:rsidRPr="00562F02">
        <w:rPr>
          <w:rFonts w:ascii="Gill Sans Nova Light" w:hAnsi="Gill Sans Nova Light" w:cstheme="minorHAnsi"/>
        </w:rPr>
        <w:t xml:space="preserve"> may be necessary. </w:t>
      </w:r>
    </w:p>
    <w:p w14:paraId="1CD40B44" w14:textId="3B652134" w:rsidR="008E590B" w:rsidRDefault="008E590B" w:rsidP="00A330D7">
      <w:pPr>
        <w:rPr>
          <w:rFonts w:ascii="Gill Sans Nova Light" w:hAnsi="Gill Sans Nova Light" w:cstheme="minorHAnsi"/>
        </w:rPr>
      </w:pPr>
    </w:p>
    <w:p w14:paraId="5A176E75" w14:textId="5870271B" w:rsidR="00A330D7" w:rsidRPr="00562F02" w:rsidRDefault="00B35DDC" w:rsidP="00A330D7">
      <w:pPr>
        <w:rPr>
          <w:rFonts w:ascii="Gill Sans Nova Light" w:hAnsi="Gill Sans Nova Light" w:cstheme="minorHAnsi"/>
        </w:rPr>
      </w:pPr>
      <w:r w:rsidRPr="00562F02">
        <w:rPr>
          <w:rFonts w:ascii="Gill Sans Nova Light" w:hAnsi="Gill Sans Nova Light" w:cstheme="minorHAnsi"/>
        </w:rPr>
        <w:t>The River corr</w:t>
      </w:r>
      <w:r w:rsidR="002C3CB2" w:rsidRPr="00562F02">
        <w:rPr>
          <w:rFonts w:ascii="Gill Sans Nova Light" w:hAnsi="Gill Sans Nova Light" w:cstheme="minorHAnsi"/>
        </w:rPr>
        <w:t>i</w:t>
      </w:r>
      <w:r w:rsidRPr="00562F02">
        <w:rPr>
          <w:rFonts w:ascii="Gill Sans Nova Light" w:hAnsi="Gill Sans Nova Light" w:cstheme="minorHAnsi"/>
        </w:rPr>
        <w:t>dor takes in b</w:t>
      </w:r>
      <w:r w:rsidR="002C3CB2" w:rsidRPr="00562F02">
        <w:rPr>
          <w:rFonts w:ascii="Gill Sans Nova Light" w:hAnsi="Gill Sans Nova Light" w:cstheme="minorHAnsi"/>
        </w:rPr>
        <w:t>o</w:t>
      </w:r>
      <w:r w:rsidRPr="00562F02">
        <w:rPr>
          <w:rFonts w:ascii="Gill Sans Nova Light" w:hAnsi="Gill Sans Nova Light" w:cstheme="minorHAnsi"/>
        </w:rPr>
        <w:t>th public and</w:t>
      </w:r>
      <w:r w:rsidR="002A0E6B" w:rsidRPr="00562F02">
        <w:rPr>
          <w:rFonts w:ascii="Gill Sans Nova Light" w:hAnsi="Gill Sans Nova Light" w:cstheme="minorHAnsi"/>
        </w:rPr>
        <w:t xml:space="preserve"> </w:t>
      </w:r>
      <w:r w:rsidR="00A330D7" w:rsidRPr="00562F02">
        <w:rPr>
          <w:rFonts w:ascii="Gill Sans Nova Light" w:hAnsi="Gill Sans Nova Light" w:cstheme="minorHAnsi"/>
        </w:rPr>
        <w:t xml:space="preserve">private (freehold) estates. </w:t>
      </w:r>
      <w:r w:rsidRPr="00562F02">
        <w:rPr>
          <w:rFonts w:ascii="Gill Sans Nova Light" w:hAnsi="Gill Sans Nova Light" w:cstheme="minorHAnsi"/>
        </w:rPr>
        <w:t>It may</w:t>
      </w:r>
      <w:r w:rsidR="001B3185" w:rsidRPr="00562F02">
        <w:rPr>
          <w:rFonts w:ascii="Gill Sans Nova Light" w:hAnsi="Gill Sans Nova Light" w:cstheme="minorHAnsi"/>
        </w:rPr>
        <w:t xml:space="preserve"> </w:t>
      </w:r>
      <w:r w:rsidRPr="00562F02">
        <w:rPr>
          <w:rFonts w:ascii="Gill Sans Nova Light" w:hAnsi="Gill Sans Nova Light" w:cstheme="minorHAnsi"/>
        </w:rPr>
        <w:t>therefore be necessary to effect change in private</w:t>
      </w:r>
      <w:r w:rsidR="002A0E6B" w:rsidRPr="00562F02">
        <w:rPr>
          <w:rFonts w:ascii="Gill Sans Nova Light" w:hAnsi="Gill Sans Nova Light" w:cstheme="minorHAnsi"/>
        </w:rPr>
        <w:t xml:space="preserve"> </w:t>
      </w:r>
      <w:r w:rsidR="00A330D7" w:rsidRPr="00562F02">
        <w:rPr>
          <w:rFonts w:ascii="Gill Sans Nova Light" w:hAnsi="Gill Sans Nova Light" w:cstheme="minorHAnsi"/>
        </w:rPr>
        <w:t xml:space="preserve">landowner </w:t>
      </w:r>
      <w:r w:rsidRPr="00562F02">
        <w:rPr>
          <w:rFonts w:ascii="Gill Sans Nova Light" w:hAnsi="Gill Sans Nova Light" w:cstheme="minorHAnsi"/>
        </w:rPr>
        <w:t>practices, through education</w:t>
      </w:r>
      <w:r w:rsidR="00A330D7" w:rsidRPr="00562F02">
        <w:rPr>
          <w:rFonts w:ascii="Gill Sans Nova Light" w:hAnsi="Gill Sans Nova Light" w:cstheme="minorHAnsi"/>
        </w:rPr>
        <w:t xml:space="preserve"> and engagement, financial incentives or use of regulatory</w:t>
      </w:r>
      <w:r w:rsidR="00A97EDE" w:rsidRPr="00562F02">
        <w:rPr>
          <w:rFonts w:ascii="Gill Sans Nova Light" w:hAnsi="Gill Sans Nova Light" w:cstheme="minorHAnsi"/>
        </w:rPr>
        <w:t xml:space="preserve"> t</w:t>
      </w:r>
      <w:r w:rsidR="00A330D7" w:rsidRPr="00562F02">
        <w:rPr>
          <w:rFonts w:ascii="Gill Sans Nova Light" w:hAnsi="Gill Sans Nova Light" w:cstheme="minorHAnsi"/>
        </w:rPr>
        <w:t>ools (such as planning</w:t>
      </w:r>
      <w:r w:rsidR="00A97EDE" w:rsidRPr="00562F02">
        <w:rPr>
          <w:rFonts w:ascii="Gill Sans Nova Light" w:hAnsi="Gill Sans Nova Light" w:cstheme="minorHAnsi"/>
        </w:rPr>
        <w:t xml:space="preserve"> rules</w:t>
      </w:r>
      <w:r w:rsidR="00A330D7" w:rsidRPr="00562F02">
        <w:rPr>
          <w:rFonts w:ascii="Gill Sans Nova Light" w:hAnsi="Gill Sans Nova Light" w:cstheme="minorHAnsi"/>
        </w:rPr>
        <w:t xml:space="preserve">). </w:t>
      </w:r>
    </w:p>
    <w:p w14:paraId="42F8715D" w14:textId="77777777" w:rsidR="00436632" w:rsidRPr="00562F02" w:rsidRDefault="00436632" w:rsidP="00852231">
      <w:pPr>
        <w:rPr>
          <w:rFonts w:ascii="Gill Sans Nova Light" w:hAnsi="Gill Sans Nova Light"/>
        </w:rPr>
      </w:pPr>
    </w:p>
    <w:p w14:paraId="16420B3E" w14:textId="2A2B9950" w:rsidR="00A97EDE" w:rsidRPr="00562F02" w:rsidRDefault="00436632" w:rsidP="00852231">
      <w:pPr>
        <w:pStyle w:val="Heading2"/>
        <w:rPr>
          <w:rFonts w:ascii="Gill Sans Nova Light" w:hAnsi="Gill Sans Nova Light"/>
          <w:color w:val="00579B"/>
        </w:rPr>
      </w:pPr>
      <w:bookmarkStart w:id="67" w:name="_Toc87018443"/>
      <w:r w:rsidRPr="00562F02">
        <w:rPr>
          <w:rFonts w:ascii="Gill Sans Nova Light" w:hAnsi="Gill Sans Nova Light"/>
          <w:color w:val="00579B"/>
        </w:rPr>
        <w:t xml:space="preserve">Link </w:t>
      </w:r>
      <w:proofErr w:type="gramStart"/>
      <w:r w:rsidRPr="00562F02">
        <w:rPr>
          <w:rFonts w:ascii="Gill Sans Nova Light" w:hAnsi="Gill Sans Nova Light"/>
          <w:color w:val="00579B"/>
        </w:rPr>
        <w:t>others</w:t>
      </w:r>
      <w:proofErr w:type="gramEnd"/>
      <w:r w:rsidRPr="00562F02">
        <w:rPr>
          <w:rFonts w:ascii="Gill Sans Nova Light" w:hAnsi="Gill Sans Nova Light"/>
          <w:color w:val="00579B"/>
        </w:rPr>
        <w:t xml:space="preserve"> actions and policies to ‘gain’ through specific recovery plans</w:t>
      </w:r>
      <w:bookmarkEnd w:id="67"/>
    </w:p>
    <w:p w14:paraId="1179D4D1" w14:textId="60A8F1A2" w:rsidR="00CB4E2F" w:rsidRPr="00562F02" w:rsidRDefault="00A97EDE" w:rsidP="00A97EDE">
      <w:pPr>
        <w:rPr>
          <w:rFonts w:ascii="Gill Sans Nova Light" w:hAnsi="Gill Sans Nova Light" w:cstheme="minorHAnsi"/>
        </w:rPr>
      </w:pPr>
      <w:r w:rsidRPr="00562F02">
        <w:rPr>
          <w:rFonts w:ascii="Gill Sans Nova Light" w:hAnsi="Gill Sans Nova Light" w:cstheme="minorHAnsi"/>
        </w:rPr>
        <w:t>There are a broad range of actors and policy-makers whose work impacts on the Birrarung corridor.</w:t>
      </w:r>
    </w:p>
    <w:p w14:paraId="6E358CA2" w14:textId="7A731D00" w:rsidR="001B3185" w:rsidRPr="00562F02" w:rsidRDefault="00994EE9" w:rsidP="00A97EDE">
      <w:pPr>
        <w:rPr>
          <w:rFonts w:ascii="Gill Sans Nova Light" w:hAnsi="Gill Sans Nova Light" w:cstheme="minorHAnsi"/>
        </w:rPr>
      </w:pPr>
      <w:r w:rsidRPr="00562F02">
        <w:rPr>
          <w:rFonts w:ascii="Gill Sans Nova Light" w:hAnsi="Gill Sans Nova Light" w:cstheme="minorHAnsi"/>
        </w:rPr>
        <w:t xml:space="preserve">A net gain approach, built on ecological recovery principles and incorporating quantitative, </w:t>
      </w:r>
      <w:proofErr w:type="gramStart"/>
      <w:r w:rsidRPr="00562F02">
        <w:rPr>
          <w:rFonts w:ascii="Gill Sans Nova Light" w:hAnsi="Gill Sans Nova Light" w:cstheme="minorHAnsi"/>
        </w:rPr>
        <w:t>qualitative</w:t>
      </w:r>
      <w:proofErr w:type="gramEnd"/>
      <w:r w:rsidRPr="00562F02">
        <w:rPr>
          <w:rFonts w:ascii="Gill Sans Nova Light" w:hAnsi="Gill Sans Nova Light" w:cstheme="minorHAnsi"/>
        </w:rPr>
        <w:t xml:space="preserve"> and cultural dimensions, c</w:t>
      </w:r>
      <w:r w:rsidR="00331797" w:rsidRPr="00562F02">
        <w:rPr>
          <w:rFonts w:ascii="Gill Sans Nova Light" w:hAnsi="Gill Sans Nova Light" w:cstheme="minorHAnsi"/>
        </w:rPr>
        <w:t>ould</w:t>
      </w:r>
      <w:r w:rsidRPr="00562F02">
        <w:rPr>
          <w:rFonts w:ascii="Gill Sans Nova Light" w:hAnsi="Gill Sans Nova Light" w:cstheme="minorHAnsi"/>
        </w:rPr>
        <w:t xml:space="preserve"> be strengthened by </w:t>
      </w:r>
      <w:r w:rsidR="00A97EDE" w:rsidRPr="00562F02">
        <w:rPr>
          <w:rFonts w:ascii="Gill Sans Nova Light" w:hAnsi="Gill Sans Nova Light" w:cstheme="minorHAnsi"/>
        </w:rPr>
        <w:t xml:space="preserve">a requirement for </w:t>
      </w:r>
      <w:r w:rsidRPr="00562F02">
        <w:rPr>
          <w:rFonts w:ascii="Gill Sans Nova Light" w:hAnsi="Gill Sans Nova Light" w:cstheme="minorHAnsi"/>
        </w:rPr>
        <w:t>the other actors, including local governme</w:t>
      </w:r>
      <w:r w:rsidR="00D03CAF" w:rsidRPr="00562F02">
        <w:rPr>
          <w:rFonts w:ascii="Gill Sans Nova Light" w:hAnsi="Gill Sans Nova Light" w:cstheme="minorHAnsi"/>
        </w:rPr>
        <w:t>n</w:t>
      </w:r>
      <w:r w:rsidRPr="00562F02">
        <w:rPr>
          <w:rFonts w:ascii="Gill Sans Nova Light" w:hAnsi="Gill Sans Nova Light" w:cstheme="minorHAnsi"/>
        </w:rPr>
        <w:t>t and sta</w:t>
      </w:r>
      <w:r w:rsidR="001B3185" w:rsidRPr="00562F02">
        <w:rPr>
          <w:rFonts w:ascii="Gill Sans Nova Light" w:hAnsi="Gill Sans Nova Light" w:cstheme="minorHAnsi"/>
        </w:rPr>
        <w:t>t</w:t>
      </w:r>
      <w:r w:rsidRPr="00562F02">
        <w:rPr>
          <w:rFonts w:ascii="Gill Sans Nova Light" w:hAnsi="Gill Sans Nova Light" w:cstheme="minorHAnsi"/>
        </w:rPr>
        <w:t>e actors</w:t>
      </w:r>
      <w:r w:rsidR="00331797" w:rsidRPr="00562F02">
        <w:rPr>
          <w:rFonts w:ascii="Gill Sans Nova Light" w:hAnsi="Gill Sans Nova Light" w:cstheme="minorHAnsi"/>
        </w:rPr>
        <w:t>,</w:t>
      </w:r>
      <w:r w:rsidRPr="00562F02">
        <w:rPr>
          <w:rFonts w:ascii="Gill Sans Nova Light" w:hAnsi="Gill Sans Nova Light" w:cstheme="minorHAnsi"/>
        </w:rPr>
        <w:t xml:space="preserve"> to have</w:t>
      </w:r>
      <w:r w:rsidR="002A0E6B" w:rsidRPr="00562F02">
        <w:rPr>
          <w:rFonts w:ascii="Gill Sans Nova Light" w:hAnsi="Gill Sans Nova Light" w:cstheme="minorHAnsi"/>
        </w:rPr>
        <w:t xml:space="preserve"> </w:t>
      </w:r>
      <w:r w:rsidR="00A97EDE" w:rsidRPr="00562F02">
        <w:rPr>
          <w:rFonts w:ascii="Gill Sans Nova Light" w:hAnsi="Gill Sans Nova Light" w:cstheme="minorHAnsi"/>
        </w:rPr>
        <w:t>mandatory recovery plans</w:t>
      </w:r>
      <w:r w:rsidRPr="00562F02">
        <w:rPr>
          <w:rFonts w:ascii="Gill Sans Nova Light" w:hAnsi="Gill Sans Nova Light" w:cstheme="minorHAnsi"/>
        </w:rPr>
        <w:t xml:space="preserve"> which support agreed net gain </w:t>
      </w:r>
      <w:r w:rsidR="00DE5A2C" w:rsidRPr="00562F02">
        <w:rPr>
          <w:rFonts w:ascii="Gill Sans Nova Light" w:hAnsi="Gill Sans Nova Light" w:cstheme="minorHAnsi"/>
        </w:rPr>
        <w:t>goals.</w:t>
      </w:r>
      <w:r w:rsidR="00DE5A2C" w:rsidRPr="00562F02">
        <w:rPr>
          <w:rFonts w:ascii="Gill Sans Nova Light" w:hAnsi="Gill Sans Nova Light" w:cstheme="minorHAnsi"/>
          <w:highlight w:val="yellow"/>
        </w:rPr>
        <w:t xml:space="preserve"> </w:t>
      </w:r>
    </w:p>
    <w:p w14:paraId="02306CE5" w14:textId="6CD66F4B" w:rsidR="001B3185" w:rsidRPr="00562F02" w:rsidRDefault="001B3185" w:rsidP="00A97EDE">
      <w:pPr>
        <w:rPr>
          <w:rFonts w:ascii="Gill Sans Nova Light" w:hAnsi="Gill Sans Nova Light" w:cstheme="minorHAnsi"/>
        </w:rPr>
      </w:pPr>
    </w:p>
    <w:p w14:paraId="5BFC5AFF" w14:textId="5FAF59F5" w:rsidR="00D03CAF" w:rsidRPr="00562F02" w:rsidRDefault="00D03CAF" w:rsidP="00A97EDE">
      <w:pPr>
        <w:rPr>
          <w:rFonts w:ascii="Gill Sans Nova Light" w:hAnsi="Gill Sans Nova Light" w:cstheme="minorHAnsi"/>
        </w:rPr>
      </w:pPr>
      <w:r w:rsidRPr="00562F02">
        <w:rPr>
          <w:rFonts w:ascii="Gill Sans Nova Light" w:hAnsi="Gill Sans Nova Light" w:cstheme="minorHAnsi"/>
        </w:rPr>
        <w:t>Further, r</w:t>
      </w:r>
      <w:r w:rsidR="001B3185" w:rsidRPr="00562F02">
        <w:rPr>
          <w:rFonts w:ascii="Gill Sans Nova Light" w:hAnsi="Gill Sans Nova Light" w:cstheme="minorHAnsi"/>
        </w:rPr>
        <w:t xml:space="preserve">estoration projects are built from existing organisations, social and community actors, networks, </w:t>
      </w:r>
      <w:proofErr w:type="gramStart"/>
      <w:r w:rsidR="001B3185" w:rsidRPr="00562F02">
        <w:rPr>
          <w:rFonts w:ascii="Gill Sans Nova Light" w:hAnsi="Gill Sans Nova Light" w:cstheme="minorHAnsi"/>
        </w:rPr>
        <w:t>collaborations</w:t>
      </w:r>
      <w:proofErr w:type="gramEnd"/>
      <w:r w:rsidR="001B3185" w:rsidRPr="00562F02">
        <w:rPr>
          <w:rFonts w:ascii="Gill Sans Nova Light" w:hAnsi="Gill Sans Nova Light" w:cstheme="minorHAnsi"/>
        </w:rPr>
        <w:t xml:space="preserve"> and relationships. </w:t>
      </w:r>
      <w:r w:rsidRPr="00562F02">
        <w:rPr>
          <w:rFonts w:ascii="Gill Sans Nova Light" w:hAnsi="Gill Sans Nova Light" w:cstheme="minorHAnsi"/>
        </w:rPr>
        <w:t xml:space="preserve">Success would see </w:t>
      </w:r>
      <w:r w:rsidR="001B3185" w:rsidRPr="00562F02">
        <w:rPr>
          <w:rFonts w:ascii="Gill Sans Nova Light" w:hAnsi="Gill Sans Nova Light" w:cstheme="minorHAnsi"/>
        </w:rPr>
        <w:t>all key actors</w:t>
      </w:r>
      <w:r w:rsidR="00F301EF" w:rsidRPr="00562F02">
        <w:rPr>
          <w:rFonts w:ascii="Gill Sans Nova Light" w:hAnsi="Gill Sans Nova Light" w:cstheme="minorHAnsi"/>
        </w:rPr>
        <w:t xml:space="preserve"> </w:t>
      </w:r>
      <w:r w:rsidRPr="00562F02">
        <w:rPr>
          <w:rFonts w:ascii="Gill Sans Nova Light" w:hAnsi="Gill Sans Nova Light" w:cstheme="minorHAnsi"/>
        </w:rPr>
        <w:t>playi</w:t>
      </w:r>
      <w:r w:rsidR="00F301EF" w:rsidRPr="00562F02">
        <w:rPr>
          <w:rFonts w:ascii="Gill Sans Nova Light" w:hAnsi="Gill Sans Nova Light" w:cstheme="minorHAnsi"/>
        </w:rPr>
        <w:t>n</w:t>
      </w:r>
      <w:r w:rsidRPr="00562F02">
        <w:rPr>
          <w:rFonts w:ascii="Gill Sans Nova Light" w:hAnsi="Gill Sans Nova Light" w:cstheme="minorHAnsi"/>
        </w:rPr>
        <w:t>g a</w:t>
      </w:r>
      <w:r w:rsidR="00F301EF" w:rsidRPr="00562F02">
        <w:rPr>
          <w:rFonts w:ascii="Gill Sans Nova Light" w:hAnsi="Gill Sans Nova Light" w:cstheme="minorHAnsi"/>
        </w:rPr>
        <w:t xml:space="preserve"> </w:t>
      </w:r>
      <w:r w:rsidRPr="00562F02">
        <w:rPr>
          <w:rFonts w:ascii="Gill Sans Nova Light" w:hAnsi="Gill Sans Nova Light" w:cstheme="minorHAnsi"/>
        </w:rPr>
        <w:t>role in an organised net gain effort, including private landowners, public land agencies, community organisations and NGOs, Aboriginal organisations, technical and scientific experts, in addition to</w:t>
      </w:r>
      <w:r w:rsidR="002A0E6B" w:rsidRPr="00562F02">
        <w:rPr>
          <w:rFonts w:ascii="Gill Sans Nova Light" w:hAnsi="Gill Sans Nova Light" w:cstheme="minorHAnsi"/>
        </w:rPr>
        <w:t xml:space="preserve"> </w:t>
      </w:r>
      <w:r w:rsidRPr="00562F02">
        <w:rPr>
          <w:rFonts w:ascii="Gill Sans Nova Light" w:hAnsi="Gill Sans Nova Light" w:cstheme="minorHAnsi"/>
        </w:rPr>
        <w:t>statutory authorities and public entities who have</w:t>
      </w:r>
      <w:r w:rsidR="002A0E6B" w:rsidRPr="00562F02">
        <w:rPr>
          <w:rFonts w:ascii="Gill Sans Nova Light" w:hAnsi="Gill Sans Nova Light" w:cstheme="minorHAnsi"/>
        </w:rPr>
        <w:t xml:space="preserve"> </w:t>
      </w:r>
      <w:r w:rsidRPr="00562F02">
        <w:rPr>
          <w:rFonts w:ascii="Gill Sans Nova Light" w:hAnsi="Gill Sans Nova Light" w:cstheme="minorHAnsi"/>
        </w:rPr>
        <w:t>a mandated role in care for the River.</w:t>
      </w:r>
      <w:r w:rsidR="001B3185" w:rsidRPr="00562F02">
        <w:rPr>
          <w:rFonts w:ascii="Gill Sans Nova Light" w:hAnsi="Gill Sans Nova Light" w:cstheme="minorHAnsi"/>
        </w:rPr>
        <w:t xml:space="preserve"> </w:t>
      </w:r>
      <w:r w:rsidRPr="00562F02">
        <w:rPr>
          <w:rFonts w:ascii="Gill Sans Nova Light" w:hAnsi="Gill Sans Nova Light" w:cstheme="minorHAnsi"/>
        </w:rPr>
        <w:t>Such</w:t>
      </w:r>
      <w:r w:rsidR="002A0E6B" w:rsidRPr="00562F02">
        <w:rPr>
          <w:rFonts w:ascii="Gill Sans Nova Light" w:hAnsi="Gill Sans Nova Light" w:cstheme="minorHAnsi"/>
        </w:rPr>
        <w:t xml:space="preserve"> </w:t>
      </w:r>
      <w:r w:rsidRPr="00562F02">
        <w:rPr>
          <w:rFonts w:ascii="Gill Sans Nova Light" w:hAnsi="Gill Sans Nova Light" w:cstheme="minorHAnsi"/>
        </w:rPr>
        <w:t>broad scale involvement requires</w:t>
      </w:r>
      <w:r w:rsidR="001B3185" w:rsidRPr="00562F02">
        <w:rPr>
          <w:rFonts w:ascii="Gill Sans Nova Light" w:hAnsi="Gill Sans Nova Light" w:cstheme="minorHAnsi"/>
        </w:rPr>
        <w:t xml:space="preserve"> appropriate structures</w:t>
      </w:r>
      <w:r w:rsidRPr="00562F02">
        <w:rPr>
          <w:rFonts w:ascii="Gill Sans Nova Light" w:hAnsi="Gill Sans Nova Light" w:cstheme="minorHAnsi"/>
        </w:rPr>
        <w:t xml:space="preserve"> to be in place</w:t>
      </w:r>
      <w:r w:rsidR="002A0E6B" w:rsidRPr="00562F02">
        <w:rPr>
          <w:rFonts w:ascii="Gill Sans Nova Light" w:hAnsi="Gill Sans Nova Light" w:cstheme="minorHAnsi"/>
        </w:rPr>
        <w:t xml:space="preserve"> </w:t>
      </w:r>
      <w:r w:rsidRPr="00562F02">
        <w:rPr>
          <w:rFonts w:ascii="Gill Sans Nova Light" w:hAnsi="Gill Sans Nova Light" w:cstheme="minorHAnsi"/>
        </w:rPr>
        <w:t xml:space="preserve">to organise this diversity of effort </w:t>
      </w:r>
      <w:proofErr w:type="gramStart"/>
      <w:r w:rsidRPr="00562F02">
        <w:rPr>
          <w:rFonts w:ascii="Gill Sans Nova Light" w:hAnsi="Gill Sans Nova Light" w:cstheme="minorHAnsi"/>
        </w:rPr>
        <w:t>so as to</w:t>
      </w:r>
      <w:proofErr w:type="gramEnd"/>
      <w:r w:rsidRPr="00562F02">
        <w:rPr>
          <w:rFonts w:ascii="Gill Sans Nova Light" w:hAnsi="Gill Sans Nova Light" w:cstheme="minorHAnsi"/>
        </w:rPr>
        <w:t xml:space="preserve"> create collaborations and </w:t>
      </w:r>
      <w:r w:rsidR="001B3185" w:rsidRPr="00562F02">
        <w:rPr>
          <w:rFonts w:ascii="Gill Sans Nova Light" w:hAnsi="Gill Sans Nova Light" w:cstheme="minorHAnsi"/>
        </w:rPr>
        <w:t xml:space="preserve">share authority </w:t>
      </w:r>
      <w:r w:rsidR="006A2302" w:rsidRPr="00562F02">
        <w:rPr>
          <w:rFonts w:ascii="Gill Sans Nova Light" w:hAnsi="Gill Sans Nova Light" w:cstheme="minorHAnsi"/>
        </w:rPr>
        <w:t xml:space="preserve">and </w:t>
      </w:r>
      <w:r w:rsidR="00DE5A2C" w:rsidRPr="00562F02">
        <w:rPr>
          <w:rFonts w:ascii="Gill Sans Nova Light" w:hAnsi="Gill Sans Nova Light" w:cstheme="minorHAnsi"/>
        </w:rPr>
        <w:t>responsibility for</w:t>
      </w:r>
      <w:r w:rsidR="001B3185" w:rsidRPr="00562F02">
        <w:rPr>
          <w:rFonts w:ascii="Gill Sans Nova Light" w:hAnsi="Gill Sans Nova Light" w:cstheme="minorHAnsi"/>
        </w:rPr>
        <w:t xml:space="preserve"> restoration and recovery.</w:t>
      </w:r>
    </w:p>
    <w:p w14:paraId="621279DB" w14:textId="615ADDF4" w:rsidR="00D03CAF" w:rsidRPr="00562F02" w:rsidRDefault="002929C2" w:rsidP="00852231">
      <w:pPr>
        <w:pStyle w:val="Heading1"/>
        <w:rPr>
          <w:rFonts w:ascii="Gill Sans Nova Light" w:hAnsi="Gill Sans Nova Light"/>
          <w:color w:val="00579B"/>
        </w:rPr>
      </w:pPr>
      <w:bookmarkStart w:id="68" w:name="_Toc84325646"/>
      <w:bookmarkStart w:id="69" w:name="_Toc84325722"/>
      <w:bookmarkStart w:id="70" w:name="_Toc84325763"/>
      <w:bookmarkStart w:id="71" w:name="_Toc84325804"/>
      <w:bookmarkStart w:id="72" w:name="_Toc84325845"/>
      <w:bookmarkStart w:id="73" w:name="_Toc84325886"/>
      <w:bookmarkStart w:id="74" w:name="_Toc84325927"/>
      <w:bookmarkStart w:id="75" w:name="_Toc84327063"/>
      <w:bookmarkStart w:id="76" w:name="_Toc84325647"/>
      <w:bookmarkStart w:id="77" w:name="_Toc84325723"/>
      <w:bookmarkStart w:id="78" w:name="_Toc84325764"/>
      <w:bookmarkStart w:id="79" w:name="_Toc84325805"/>
      <w:bookmarkStart w:id="80" w:name="_Toc84325846"/>
      <w:bookmarkStart w:id="81" w:name="_Toc84325887"/>
      <w:bookmarkStart w:id="82" w:name="_Toc84325928"/>
      <w:bookmarkStart w:id="83" w:name="_Toc84327064"/>
      <w:bookmarkStart w:id="84" w:name="_Toc84325657"/>
      <w:bookmarkStart w:id="85" w:name="_Toc84325733"/>
      <w:bookmarkStart w:id="86" w:name="_Toc84325774"/>
      <w:bookmarkStart w:id="87" w:name="_Toc84325815"/>
      <w:bookmarkStart w:id="88" w:name="_Toc84325856"/>
      <w:bookmarkStart w:id="89" w:name="_Toc84325897"/>
      <w:bookmarkStart w:id="90" w:name="_Toc84325938"/>
      <w:bookmarkStart w:id="91" w:name="_Toc84327074"/>
      <w:bookmarkStart w:id="92" w:name="_Toc84325658"/>
      <w:bookmarkStart w:id="93" w:name="_Toc84325734"/>
      <w:bookmarkStart w:id="94" w:name="_Toc84325775"/>
      <w:bookmarkStart w:id="95" w:name="_Toc84325816"/>
      <w:bookmarkStart w:id="96" w:name="_Toc84325857"/>
      <w:bookmarkStart w:id="97" w:name="_Toc84325898"/>
      <w:bookmarkStart w:id="98" w:name="_Toc84325939"/>
      <w:bookmarkStart w:id="99" w:name="_Toc84327075"/>
      <w:bookmarkStart w:id="100" w:name="_Toc87018444"/>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Pr="00562F02">
        <w:rPr>
          <w:rFonts w:ascii="Gill Sans Nova Light" w:hAnsi="Gill Sans Nova Light"/>
          <w:color w:val="00579B"/>
        </w:rPr>
        <w:t>Conclusion</w:t>
      </w:r>
      <w:bookmarkEnd w:id="100"/>
    </w:p>
    <w:p w14:paraId="39580F87" w14:textId="35825364" w:rsidR="00B14CC8" w:rsidRPr="00562F02" w:rsidRDefault="00B14CC8" w:rsidP="002929C2">
      <w:pPr>
        <w:rPr>
          <w:rFonts w:ascii="Gill Sans Nova Light" w:hAnsi="Gill Sans Nova Light" w:cstheme="minorHAnsi"/>
        </w:rPr>
      </w:pPr>
      <w:r w:rsidRPr="00562F02">
        <w:rPr>
          <w:rFonts w:ascii="Gill Sans Nova Light" w:hAnsi="Gill Sans Nova Light" w:cstheme="minorHAnsi"/>
        </w:rPr>
        <w:t xml:space="preserve">In light of past </w:t>
      </w:r>
      <w:r w:rsidR="00A551A1" w:rsidRPr="00562F02">
        <w:rPr>
          <w:rFonts w:ascii="Gill Sans Nova Light" w:hAnsi="Gill Sans Nova Light" w:cstheme="minorHAnsi"/>
        </w:rPr>
        <w:t xml:space="preserve">ambiguity </w:t>
      </w:r>
      <w:r w:rsidRPr="00562F02">
        <w:rPr>
          <w:rFonts w:ascii="Gill Sans Nova Light" w:hAnsi="Gill Sans Nova Light" w:cstheme="minorHAnsi"/>
        </w:rPr>
        <w:t xml:space="preserve">in how the term ‘net gain’ has been understood and applied, it has conventionally been understood as a concept based in the present state of the </w:t>
      </w:r>
      <w:proofErr w:type="gramStart"/>
      <w:r w:rsidRPr="00562F02">
        <w:rPr>
          <w:rFonts w:ascii="Gill Sans Nova Light" w:hAnsi="Gill Sans Nova Light" w:cstheme="minorHAnsi"/>
        </w:rPr>
        <w:t>environment, and</w:t>
      </w:r>
      <w:proofErr w:type="gramEnd"/>
      <w:r w:rsidRPr="00562F02">
        <w:rPr>
          <w:rFonts w:ascii="Gill Sans Nova Light" w:hAnsi="Gill Sans Nova Light" w:cstheme="minorHAnsi"/>
        </w:rPr>
        <w:t xml:space="preserve"> concerned with responding to adverse environmental impacts such as those occurring through development, resource extraction or changed land uses. In this understanding, net gain has been used largely as a proposition of compensation, whereby an adverse impact can be offset by a positive environmental action in another or related area.</w:t>
      </w:r>
      <w:r w:rsidR="002A0E6B" w:rsidRPr="00562F02">
        <w:rPr>
          <w:rFonts w:ascii="Gill Sans Nova Light" w:hAnsi="Gill Sans Nova Light" w:cstheme="minorHAnsi"/>
        </w:rPr>
        <w:t xml:space="preserve"> </w:t>
      </w:r>
      <w:r w:rsidRPr="00562F02">
        <w:rPr>
          <w:rFonts w:ascii="Gill Sans Nova Light" w:hAnsi="Gill Sans Nova Light" w:cstheme="minorHAnsi"/>
        </w:rPr>
        <w:t xml:space="preserve">Such a transactional approach misses real opportunities to </w:t>
      </w:r>
      <w:proofErr w:type="gramStart"/>
      <w:r w:rsidRPr="00562F02">
        <w:rPr>
          <w:rFonts w:ascii="Gill Sans Nova Light" w:hAnsi="Gill Sans Nova Light" w:cstheme="minorHAnsi"/>
        </w:rPr>
        <w:t xml:space="preserve">positively </w:t>
      </w:r>
      <w:r w:rsidR="00A551A1" w:rsidRPr="00562F02">
        <w:rPr>
          <w:rFonts w:ascii="Gill Sans Nova Light" w:hAnsi="Gill Sans Nova Light" w:cstheme="minorHAnsi"/>
        </w:rPr>
        <w:t xml:space="preserve">and proactively </w:t>
      </w:r>
      <w:r w:rsidR="00BB0439" w:rsidRPr="00562F02">
        <w:rPr>
          <w:rFonts w:ascii="Gill Sans Nova Light" w:hAnsi="Gill Sans Nova Light" w:cstheme="minorHAnsi"/>
        </w:rPr>
        <w:t>a</w:t>
      </w:r>
      <w:r w:rsidRPr="00562F02">
        <w:rPr>
          <w:rFonts w:ascii="Gill Sans Nova Light" w:hAnsi="Gill Sans Nova Light" w:cstheme="minorHAnsi"/>
        </w:rPr>
        <w:t>ffect the land scape</w:t>
      </w:r>
      <w:proofErr w:type="gramEnd"/>
      <w:r w:rsidR="002A0E6B" w:rsidRPr="00562F02">
        <w:rPr>
          <w:rFonts w:ascii="Gill Sans Nova Light" w:hAnsi="Gill Sans Nova Light" w:cstheme="minorHAnsi"/>
        </w:rPr>
        <w:t xml:space="preserve"> </w:t>
      </w:r>
      <w:r w:rsidRPr="00562F02">
        <w:rPr>
          <w:rFonts w:ascii="Gill Sans Nova Light" w:hAnsi="Gill Sans Nova Light" w:cstheme="minorHAnsi"/>
        </w:rPr>
        <w:t>in a way that sees its complexity as a series of complex interacting system</w:t>
      </w:r>
      <w:r w:rsidR="00BB0439" w:rsidRPr="00562F02">
        <w:rPr>
          <w:rFonts w:ascii="Gill Sans Nova Light" w:hAnsi="Gill Sans Nova Light" w:cstheme="minorHAnsi"/>
        </w:rPr>
        <w:t>.</w:t>
      </w:r>
    </w:p>
    <w:p w14:paraId="19EBB492" w14:textId="77777777" w:rsidR="00B14CC8" w:rsidRPr="00562F02" w:rsidRDefault="00B14CC8" w:rsidP="002929C2">
      <w:pPr>
        <w:rPr>
          <w:rFonts w:ascii="Gill Sans Nova Light" w:hAnsi="Gill Sans Nova Light" w:cstheme="minorHAnsi"/>
        </w:rPr>
      </w:pPr>
    </w:p>
    <w:p w14:paraId="08AA9AEA" w14:textId="6F491B53" w:rsidR="002929C2" w:rsidRPr="00562F02" w:rsidRDefault="002929C2" w:rsidP="002929C2">
      <w:pPr>
        <w:rPr>
          <w:rFonts w:ascii="Gill Sans Nova Light" w:hAnsi="Gill Sans Nova Light" w:cstheme="minorHAnsi"/>
        </w:rPr>
      </w:pPr>
      <w:r w:rsidRPr="00562F02">
        <w:rPr>
          <w:rFonts w:ascii="Gill Sans Nova Light" w:hAnsi="Gill Sans Nova Light" w:cstheme="minorHAnsi"/>
        </w:rPr>
        <w:t xml:space="preserve">At the current time there is a unique </w:t>
      </w:r>
      <w:r w:rsidR="00666DE2" w:rsidRPr="00562F02">
        <w:rPr>
          <w:rFonts w:ascii="Gill Sans Nova Light" w:hAnsi="Gill Sans Nova Light" w:cstheme="minorHAnsi"/>
        </w:rPr>
        <w:t>chance</w:t>
      </w:r>
      <w:r w:rsidRPr="00562F02">
        <w:rPr>
          <w:rFonts w:ascii="Gill Sans Nova Light" w:hAnsi="Gill Sans Nova Light" w:cstheme="minorHAnsi"/>
        </w:rPr>
        <w:t xml:space="preserve"> to </w:t>
      </w:r>
      <w:r w:rsidR="0082281D" w:rsidRPr="00562F02">
        <w:rPr>
          <w:rFonts w:ascii="Gill Sans Nova Light" w:hAnsi="Gill Sans Nova Light" w:cstheme="minorHAnsi"/>
        </w:rPr>
        <w:t>positively</w:t>
      </w:r>
      <w:r w:rsidRPr="00562F02">
        <w:rPr>
          <w:rFonts w:ascii="Gill Sans Nova Light" w:hAnsi="Gill Sans Nova Light" w:cstheme="minorHAnsi"/>
        </w:rPr>
        <w:t xml:space="preserve"> </w:t>
      </w:r>
      <w:r w:rsidR="0082281D" w:rsidRPr="00562F02">
        <w:rPr>
          <w:rFonts w:ascii="Gill Sans Nova Light" w:hAnsi="Gill Sans Nova Light" w:cstheme="minorHAnsi"/>
        </w:rPr>
        <w:t>affect</w:t>
      </w:r>
      <w:r w:rsidRPr="00562F02">
        <w:rPr>
          <w:rFonts w:ascii="Gill Sans Nova Light" w:hAnsi="Gill Sans Nova Light" w:cstheme="minorHAnsi"/>
        </w:rPr>
        <w:t xml:space="preserve"> the future </w:t>
      </w:r>
      <w:r w:rsidR="0082281D" w:rsidRPr="00562F02">
        <w:rPr>
          <w:rFonts w:ascii="Gill Sans Nova Light" w:hAnsi="Gill Sans Nova Light" w:cstheme="minorHAnsi"/>
        </w:rPr>
        <w:t>health</w:t>
      </w:r>
      <w:r w:rsidRPr="00562F02">
        <w:rPr>
          <w:rFonts w:ascii="Gill Sans Nova Light" w:hAnsi="Gill Sans Nova Light" w:cstheme="minorHAnsi"/>
        </w:rPr>
        <w:t xml:space="preserve"> and wellbeing of the Birrarung.</w:t>
      </w:r>
      <w:r w:rsidR="002A0E6B" w:rsidRPr="00562F02">
        <w:rPr>
          <w:rFonts w:ascii="Gill Sans Nova Light" w:hAnsi="Gill Sans Nova Light" w:cstheme="minorHAnsi"/>
        </w:rPr>
        <w:t xml:space="preserve"> </w:t>
      </w:r>
      <w:r w:rsidRPr="00562F02">
        <w:rPr>
          <w:rFonts w:ascii="Gill Sans Nova Light" w:hAnsi="Gill Sans Nova Light" w:cstheme="minorHAnsi"/>
        </w:rPr>
        <w:t xml:space="preserve">The imperatives for River protection </w:t>
      </w:r>
      <w:r w:rsidR="008613CF" w:rsidRPr="00562F02">
        <w:rPr>
          <w:rFonts w:ascii="Gill Sans Nova Light" w:hAnsi="Gill Sans Nova Light" w:cstheme="minorHAnsi"/>
        </w:rPr>
        <w:t xml:space="preserve">and a bi-cultural approach </w:t>
      </w:r>
      <w:r w:rsidRPr="00562F02">
        <w:rPr>
          <w:rFonts w:ascii="Gill Sans Nova Light" w:hAnsi="Gill Sans Nova Light" w:cstheme="minorHAnsi"/>
        </w:rPr>
        <w:t xml:space="preserve">are contained </w:t>
      </w:r>
      <w:r w:rsidR="008613CF" w:rsidRPr="00562F02">
        <w:rPr>
          <w:rFonts w:ascii="Gill Sans Nova Light" w:hAnsi="Gill Sans Nova Light" w:cstheme="minorHAnsi"/>
        </w:rPr>
        <w:t>i</w:t>
      </w:r>
      <w:r w:rsidRPr="00562F02">
        <w:rPr>
          <w:rFonts w:ascii="Gill Sans Nova Light" w:hAnsi="Gill Sans Nova Light" w:cstheme="minorHAnsi"/>
        </w:rPr>
        <w:t>n the recent legislation and the Yarra Str</w:t>
      </w:r>
      <w:r w:rsidR="008613CF" w:rsidRPr="00562F02">
        <w:rPr>
          <w:rFonts w:ascii="Gill Sans Nova Light" w:hAnsi="Gill Sans Nova Light" w:cstheme="minorHAnsi"/>
        </w:rPr>
        <w:t>at</w:t>
      </w:r>
      <w:r w:rsidRPr="00562F02">
        <w:rPr>
          <w:rFonts w:ascii="Gill Sans Nova Light" w:hAnsi="Gill Sans Nova Light" w:cstheme="minorHAnsi"/>
        </w:rPr>
        <w:t xml:space="preserve">egic Plan provides a vehicle for planning, </w:t>
      </w:r>
      <w:proofErr w:type="gramStart"/>
      <w:r w:rsidR="0082281D" w:rsidRPr="00562F02">
        <w:rPr>
          <w:rFonts w:ascii="Gill Sans Nova Light" w:hAnsi="Gill Sans Nova Light" w:cstheme="minorHAnsi"/>
        </w:rPr>
        <w:t>organising</w:t>
      </w:r>
      <w:proofErr w:type="gramEnd"/>
      <w:r w:rsidR="008613CF" w:rsidRPr="00562F02">
        <w:rPr>
          <w:rFonts w:ascii="Gill Sans Nova Light" w:hAnsi="Gill Sans Nova Light" w:cstheme="minorHAnsi"/>
        </w:rPr>
        <w:t xml:space="preserve"> and implementing a practical </w:t>
      </w:r>
      <w:r w:rsidR="0082281D" w:rsidRPr="00562F02">
        <w:rPr>
          <w:rFonts w:ascii="Gill Sans Nova Light" w:hAnsi="Gill Sans Nova Light" w:cstheme="minorHAnsi"/>
        </w:rPr>
        <w:t>program</w:t>
      </w:r>
      <w:r w:rsidR="008613CF" w:rsidRPr="00562F02">
        <w:rPr>
          <w:rFonts w:ascii="Gill Sans Nova Light" w:hAnsi="Gill Sans Nova Light" w:cstheme="minorHAnsi"/>
        </w:rPr>
        <w:t xml:space="preserve"> for the next 10 years.</w:t>
      </w:r>
      <w:r w:rsidR="002A0E6B" w:rsidRPr="00562F02">
        <w:rPr>
          <w:rFonts w:ascii="Gill Sans Nova Light" w:hAnsi="Gill Sans Nova Light" w:cstheme="minorHAnsi"/>
        </w:rPr>
        <w:t xml:space="preserve"> </w:t>
      </w:r>
      <w:r w:rsidR="008613CF" w:rsidRPr="00562F02">
        <w:rPr>
          <w:rFonts w:ascii="Gill Sans Nova Light" w:hAnsi="Gill Sans Nova Light" w:cstheme="minorHAnsi"/>
        </w:rPr>
        <w:t xml:space="preserve">With an agreed model of net gain for the River, which is at once ambitious and practical, the current opportunity can be used to deliver the best possible </w:t>
      </w:r>
      <w:r w:rsidR="00BB0439" w:rsidRPr="00562F02">
        <w:rPr>
          <w:rFonts w:ascii="Gill Sans Nova Light" w:hAnsi="Gill Sans Nova Light" w:cstheme="minorHAnsi"/>
        </w:rPr>
        <w:t>future</w:t>
      </w:r>
      <w:r w:rsidR="008613CF" w:rsidRPr="00562F02">
        <w:rPr>
          <w:rFonts w:ascii="Gill Sans Nova Light" w:hAnsi="Gill Sans Nova Light" w:cstheme="minorHAnsi"/>
        </w:rPr>
        <w:t xml:space="preserve"> for the River.</w:t>
      </w:r>
    </w:p>
    <w:sectPr w:rsidR="002929C2" w:rsidRPr="00562F02" w:rsidSect="00CD753E">
      <w:headerReference w:type="even" r:id="rId19"/>
      <w:headerReference w:type="default" r:id="rId20"/>
      <w:footerReference w:type="even" r:id="rId21"/>
      <w:footerReference w:type="default" r:id="rId22"/>
      <w:headerReference w:type="first" r:id="rId23"/>
      <w:footerReference w:type="first" r:id="rId24"/>
      <w:pgSz w:w="11907" w:h="16840" w:code="9"/>
      <w:pgMar w:top="1276" w:right="737" w:bottom="1135" w:left="85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4A07BA" w14:textId="77777777" w:rsidR="004761FA" w:rsidRDefault="004761FA" w:rsidP="008424F9">
      <w:r>
        <w:separator/>
      </w:r>
    </w:p>
  </w:endnote>
  <w:endnote w:type="continuationSeparator" w:id="0">
    <w:p w14:paraId="25F2FE75" w14:textId="77777777" w:rsidR="004761FA" w:rsidRDefault="004761FA" w:rsidP="008424F9">
      <w:r>
        <w:continuationSeparator/>
      </w:r>
    </w:p>
  </w:endnote>
  <w:endnote w:id="1">
    <w:p w14:paraId="715E0CD1" w14:textId="77777777" w:rsidR="00D77816" w:rsidRPr="002F3EF7" w:rsidRDefault="00D77816" w:rsidP="000D2645">
      <w:pPr>
        <w:pStyle w:val="EndnoteText"/>
        <w:rPr>
          <w:rFonts w:ascii="Gill Sans Nova Light" w:hAnsi="Gill Sans Nova Light" w:cs="Arial"/>
          <w:color w:val="000000" w:themeColor="text1"/>
          <w:lang w:eastAsia="en-AU"/>
        </w:rPr>
      </w:pPr>
      <w:r w:rsidRPr="002F3EF7">
        <w:rPr>
          <w:rStyle w:val="EndnoteReference"/>
          <w:rFonts w:ascii="Gill Sans Nova Light" w:hAnsi="Gill Sans Nova Light"/>
        </w:rPr>
        <w:endnoteRef/>
      </w:r>
      <w:r w:rsidRPr="002F3EF7">
        <w:rPr>
          <w:rFonts w:ascii="Gill Sans Nova Light" w:hAnsi="Gill Sans Nova Light"/>
        </w:rPr>
        <w:t xml:space="preserve"> </w:t>
      </w:r>
      <w:proofErr w:type="spellStart"/>
      <w:r w:rsidRPr="002F3EF7">
        <w:rPr>
          <w:rFonts w:ascii="Gill Sans Nova Light" w:hAnsi="Gill Sans Nova Light"/>
          <w:i/>
          <w:iCs/>
          <w:color w:val="000000" w:themeColor="text1"/>
          <w:lang w:eastAsia="en-AU"/>
        </w:rPr>
        <w:t>Nhanbu</w:t>
      </w:r>
      <w:proofErr w:type="spellEnd"/>
      <w:r w:rsidRPr="002F3EF7">
        <w:rPr>
          <w:rFonts w:ascii="Gill Sans Nova Light" w:hAnsi="Gill Sans Nova Light"/>
          <w:i/>
          <w:iCs/>
          <w:color w:val="000000" w:themeColor="text1"/>
          <w:lang w:eastAsia="en-AU"/>
        </w:rPr>
        <w:t xml:space="preserve"> </w:t>
      </w:r>
      <w:proofErr w:type="spellStart"/>
      <w:r w:rsidRPr="002F3EF7">
        <w:rPr>
          <w:rFonts w:ascii="Gill Sans Nova Light" w:hAnsi="Gill Sans Nova Light"/>
          <w:i/>
          <w:iCs/>
          <w:color w:val="000000" w:themeColor="text1"/>
          <w:lang w:eastAsia="en-AU"/>
        </w:rPr>
        <w:t>narrun</w:t>
      </w:r>
      <w:proofErr w:type="spellEnd"/>
      <w:r w:rsidRPr="002F3EF7">
        <w:rPr>
          <w:rFonts w:ascii="Gill Sans Nova Light" w:hAnsi="Gill Sans Nova Light"/>
          <w:i/>
          <w:iCs/>
          <w:color w:val="000000" w:themeColor="text1"/>
          <w:lang w:eastAsia="en-AU"/>
        </w:rPr>
        <w:t xml:space="preserve"> </w:t>
      </w:r>
      <w:proofErr w:type="spellStart"/>
      <w:r w:rsidRPr="002F3EF7">
        <w:rPr>
          <w:rFonts w:ascii="Gill Sans Nova Light" w:hAnsi="Gill Sans Nova Light"/>
          <w:i/>
          <w:iCs/>
          <w:color w:val="000000" w:themeColor="text1"/>
          <w:lang w:eastAsia="en-AU"/>
        </w:rPr>
        <w:t>ba</w:t>
      </w:r>
      <w:proofErr w:type="spellEnd"/>
      <w:r w:rsidRPr="002F3EF7">
        <w:rPr>
          <w:rFonts w:ascii="Gill Sans Nova Light" w:hAnsi="Gill Sans Nova Light"/>
          <w:i/>
          <w:iCs/>
          <w:color w:val="000000" w:themeColor="text1"/>
          <w:lang w:eastAsia="en-AU"/>
        </w:rPr>
        <w:t xml:space="preserve"> </w:t>
      </w:r>
      <w:proofErr w:type="spellStart"/>
      <w:r w:rsidRPr="002F3EF7">
        <w:rPr>
          <w:rFonts w:ascii="Gill Sans Nova Light" w:hAnsi="Gill Sans Nova Light"/>
          <w:i/>
          <w:iCs/>
          <w:color w:val="000000" w:themeColor="text1"/>
          <w:lang w:eastAsia="en-AU"/>
        </w:rPr>
        <w:t>ngargunin</w:t>
      </w:r>
      <w:proofErr w:type="spellEnd"/>
      <w:r w:rsidRPr="002F3EF7">
        <w:rPr>
          <w:rFonts w:ascii="Gill Sans Nova Light" w:hAnsi="Gill Sans Nova Light"/>
          <w:i/>
          <w:iCs/>
          <w:color w:val="000000" w:themeColor="text1"/>
          <w:lang w:eastAsia="en-AU"/>
        </w:rPr>
        <w:t xml:space="preserve"> </w:t>
      </w:r>
      <w:proofErr w:type="spellStart"/>
      <w:r w:rsidRPr="002F3EF7">
        <w:rPr>
          <w:rFonts w:ascii="Gill Sans Nova Light" w:hAnsi="Gill Sans Nova Light"/>
          <w:i/>
          <w:iCs/>
          <w:color w:val="000000" w:themeColor="text1"/>
          <w:lang w:eastAsia="en-AU"/>
        </w:rPr>
        <w:t>twarn</w:t>
      </w:r>
      <w:proofErr w:type="spellEnd"/>
      <w:r w:rsidRPr="002F3EF7">
        <w:rPr>
          <w:rFonts w:ascii="Gill Sans Nova Light" w:hAnsi="Gill Sans Nova Light"/>
          <w:i/>
          <w:iCs/>
          <w:color w:val="000000" w:themeColor="text1"/>
          <w:lang w:eastAsia="en-AU"/>
        </w:rPr>
        <w:t xml:space="preserve"> Birrarung </w:t>
      </w:r>
      <w:proofErr w:type="gramStart"/>
      <w:r w:rsidRPr="002F3EF7">
        <w:rPr>
          <w:rFonts w:ascii="Gill Sans Nova Light" w:hAnsi="Gill Sans Nova Light"/>
          <w:i/>
          <w:iCs/>
          <w:color w:val="000000" w:themeColor="text1"/>
          <w:lang w:eastAsia="en-AU"/>
        </w:rPr>
        <w:t>( Ancient</w:t>
      </w:r>
      <w:proofErr w:type="gramEnd"/>
      <w:r w:rsidRPr="002F3EF7">
        <w:rPr>
          <w:rFonts w:ascii="Gill Sans Nova Light" w:hAnsi="Gill Sans Nova Light"/>
          <w:i/>
          <w:iCs/>
          <w:color w:val="000000" w:themeColor="text1"/>
          <w:lang w:eastAsia="en-AU"/>
        </w:rPr>
        <w:t xml:space="preserve"> Spirit and Lore of the Yarra), </w:t>
      </w:r>
      <w:r w:rsidRPr="002F3EF7">
        <w:rPr>
          <w:rFonts w:ascii="Gill Sans Nova Light" w:hAnsi="Gill Sans Nova Light" w:cs="Arial"/>
          <w:color w:val="000000" w:themeColor="text1"/>
          <w:lang w:eastAsia="en-AU"/>
        </w:rPr>
        <w:t xml:space="preserve">the Traditional Owners response to the </w:t>
      </w:r>
      <w:r w:rsidRPr="002F3EF7">
        <w:rPr>
          <w:rFonts w:ascii="Gill Sans Nova Light" w:hAnsi="Gill Sans Nova Light" w:cs="Arial"/>
          <w:i/>
          <w:iCs/>
          <w:color w:val="000000" w:themeColor="text1"/>
          <w:lang w:eastAsia="en-AU"/>
        </w:rPr>
        <w:t>Yarra River Protection (Wilip-gin Birrarung murron) Act 2017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Nova Light">
    <w:altName w:val="Gill Sans Nova Light"/>
    <w:charset w:val="00"/>
    <w:family w:val="swiss"/>
    <w:pitch w:val="variable"/>
    <w:sig w:usb0="80000287" w:usb1="00000002"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19BD3" w14:textId="38008A7F" w:rsidR="00D77816" w:rsidRPr="00852231" w:rsidRDefault="00AF78C2" w:rsidP="003A0DF9">
    <w:pPr>
      <w:pStyle w:val="Footer"/>
      <w:framePr w:wrap="none" w:vAnchor="text" w:hAnchor="margin" w:xAlign="right" w:y="1"/>
      <w:rPr>
        <w:rStyle w:val="PageNumbe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1312" behindDoc="0" locked="0" layoutInCell="0" allowOverlap="1" wp14:anchorId="07CE016F" wp14:editId="07B4A262">
              <wp:simplePos x="0" y="0"/>
              <wp:positionH relativeFrom="page">
                <wp:posOffset>0</wp:posOffset>
              </wp:positionH>
              <wp:positionV relativeFrom="page">
                <wp:posOffset>10229215</wp:posOffset>
              </wp:positionV>
              <wp:extent cx="7560945" cy="273050"/>
              <wp:effectExtent l="0" t="0" r="0" b="12700"/>
              <wp:wrapNone/>
              <wp:docPr id="16" name="MSIPCM6b7746b584061a7dafae786a"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39F896" w14:textId="4DDAD2A5" w:rsidR="00AF78C2" w:rsidRPr="00AF78C2" w:rsidRDefault="00AF78C2" w:rsidP="00AF78C2">
                          <w:pPr>
                            <w:jc w:val="center"/>
                            <w:rPr>
                              <w:rFonts w:ascii="Calibri" w:hAnsi="Calibri" w:cs="Calibri"/>
                              <w:color w:val="000000"/>
                            </w:rPr>
                          </w:pPr>
                          <w:r w:rsidRPr="00AF78C2">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7CE016F" id="_x0000_t202" coordsize="21600,21600" o:spt="202" path="m,l,21600r21600,l21600,xe">
              <v:stroke joinstyle="miter"/>
              <v:path gradientshapeok="t" o:connecttype="rect"/>
            </v:shapetype>
            <v:shape id="MSIPCM6b7746b584061a7dafae786a" o:spid="_x0000_s1030" type="#_x0000_t202" alt="{&quot;HashCode&quot;:-1264680268,&quot;Height&quot;:842.0,&quot;Width&quot;:595.0,&quot;Placement&quot;:&quot;Footer&quot;,&quot;Index&quot;:&quot;OddAndEven&quot;,&quot;Section&quot;:1,&quot;Top&quot;:0.0,&quot;Left&quot;:0.0}" style="position:absolute;margin-left:0;margin-top:805.45pt;width:595.35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" o:allowincell="f" filled="f" stroked="f" strokeweight=".5pt">
              <v:fill o:detectmouseclick="t"/>
              <v:textbox inset=",0,,0">
                <w:txbxContent>
                  <w:p w14:paraId="7F39F896" w14:textId="4DDAD2A5" w:rsidR="00AF78C2" w:rsidRPr="00AF78C2" w:rsidRDefault="00AF78C2" w:rsidP="00AF78C2">
                    <w:pPr>
                      <w:jc w:val="center"/>
                      <w:rPr>
                        <w:rFonts w:ascii="Calibri" w:hAnsi="Calibri" w:cs="Calibri"/>
                        <w:color w:val="000000"/>
                      </w:rPr>
                    </w:pPr>
                    <w:r w:rsidRPr="00AF78C2">
                      <w:rPr>
                        <w:rFonts w:ascii="Calibri" w:hAnsi="Calibri" w:cs="Calibri"/>
                        <w:color w:val="000000"/>
                      </w:rPr>
                      <w:t>OFFICIAL</w:t>
                    </w:r>
                  </w:p>
                </w:txbxContent>
              </v:textbox>
              <w10:wrap anchorx="page" anchory="page"/>
            </v:shape>
          </w:pict>
        </mc:Fallback>
      </mc:AlternateContent>
    </w:r>
    <w:sdt>
      <w:sdtPr>
        <w:rPr>
          <w:rStyle w:val="PageNumber"/>
          <w:rFonts w:asciiTheme="minorHAnsi" w:hAnsiTheme="minorHAnsi" w:cstheme="minorHAnsi"/>
        </w:rPr>
        <w:id w:val="-1005358221"/>
        <w:docPartObj>
          <w:docPartGallery w:val="Page Numbers (Bottom of Page)"/>
          <w:docPartUnique/>
        </w:docPartObj>
      </w:sdtPr>
      <w:sdtEndPr>
        <w:rPr>
          <w:rStyle w:val="PageNumber"/>
        </w:rPr>
      </w:sdtEndPr>
      <w:sdtContent>
        <w:r w:rsidR="00D77816" w:rsidRPr="00852231">
          <w:rPr>
            <w:rStyle w:val="PageNumber"/>
            <w:rFonts w:asciiTheme="minorHAnsi" w:hAnsiTheme="minorHAnsi" w:cstheme="minorHAnsi"/>
          </w:rPr>
          <w:fldChar w:fldCharType="begin"/>
        </w:r>
        <w:r w:rsidR="00D77816" w:rsidRPr="00852231">
          <w:rPr>
            <w:rStyle w:val="PageNumber"/>
            <w:rFonts w:asciiTheme="minorHAnsi" w:hAnsiTheme="minorHAnsi" w:cstheme="minorHAnsi"/>
          </w:rPr>
          <w:instrText xml:space="preserve"> PAGE </w:instrText>
        </w:r>
        <w:r w:rsidR="00D77816" w:rsidRPr="00852231">
          <w:rPr>
            <w:rStyle w:val="PageNumber"/>
            <w:rFonts w:asciiTheme="minorHAnsi" w:hAnsiTheme="minorHAnsi" w:cstheme="minorHAnsi"/>
          </w:rPr>
          <w:fldChar w:fldCharType="separate"/>
        </w:r>
        <w:r w:rsidR="00D77816" w:rsidRPr="00852231">
          <w:rPr>
            <w:rStyle w:val="PageNumber"/>
            <w:rFonts w:asciiTheme="minorHAnsi" w:hAnsiTheme="minorHAnsi" w:cstheme="minorHAnsi"/>
            <w:noProof/>
          </w:rPr>
          <w:t>2</w:t>
        </w:r>
        <w:r w:rsidR="00D77816" w:rsidRPr="00852231">
          <w:rPr>
            <w:rStyle w:val="PageNumber"/>
            <w:rFonts w:asciiTheme="minorHAnsi" w:hAnsiTheme="minorHAnsi" w:cstheme="minorHAnsi"/>
          </w:rPr>
          <w:fldChar w:fldCharType="end"/>
        </w:r>
      </w:sdtContent>
    </w:sdt>
  </w:p>
  <w:p w14:paraId="2901F49B" w14:textId="77777777" w:rsidR="00D77816" w:rsidRDefault="00D77816" w:rsidP="00EA56C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505F1" w14:textId="3985BB9C" w:rsidR="00D77816" w:rsidRPr="00852231" w:rsidRDefault="00AF78C2" w:rsidP="003A0DF9">
    <w:pPr>
      <w:pStyle w:val="Footer"/>
      <w:framePr w:wrap="none" w:vAnchor="text" w:hAnchor="margin" w:xAlign="right" w:y="1"/>
      <w:rPr>
        <w:rStyle w:val="PageNumbe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9264" behindDoc="0" locked="0" layoutInCell="0" allowOverlap="1" wp14:anchorId="5A7B1D39" wp14:editId="5A8B29A5">
              <wp:simplePos x="0" y="0"/>
              <wp:positionH relativeFrom="page">
                <wp:posOffset>0</wp:posOffset>
              </wp:positionH>
              <wp:positionV relativeFrom="page">
                <wp:posOffset>10229215</wp:posOffset>
              </wp:positionV>
              <wp:extent cx="7560945" cy="273050"/>
              <wp:effectExtent l="0" t="0" r="0" b="12700"/>
              <wp:wrapNone/>
              <wp:docPr id="13" name="MSIPCMd46b4520970bf0de7b3413c7"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6AEF23" w14:textId="04328E05" w:rsidR="00AF78C2" w:rsidRPr="00AF78C2" w:rsidRDefault="00AF78C2" w:rsidP="00AF78C2">
                          <w:pPr>
                            <w:jc w:val="center"/>
                            <w:rPr>
                              <w:rFonts w:ascii="Calibri" w:hAnsi="Calibri" w:cs="Calibri"/>
                              <w:color w:val="000000"/>
                            </w:rPr>
                          </w:pPr>
                          <w:r w:rsidRPr="00AF78C2">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A7B1D39" id="_x0000_t202" coordsize="21600,21600" o:spt="202" path="m,l,21600r21600,l21600,xe">
              <v:stroke joinstyle="miter"/>
              <v:path gradientshapeok="t" o:connecttype="rect"/>
            </v:shapetype>
            <v:shape id="MSIPCMd46b4520970bf0de7b3413c7" o:spid="_x0000_s1031" type="#_x0000_t202" alt="{&quot;HashCode&quot;:-1264680268,&quot;Height&quot;:842.0,&quot;Width&quot;:595.0,&quot;Placement&quot;:&quot;Footer&quot;,&quot;Index&quot;:&quot;Primary&quot;,&quot;Section&quot;:1,&quot;Top&quot;:0.0,&quot;Left&quot;:0.0}" style="position:absolute;margin-left:0;margin-top:805.45pt;width:595.3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" o:allowincell="f" filled="f" stroked="f" strokeweight=".5pt">
              <v:fill o:detectmouseclick="t"/>
              <v:textbox inset=",0,,0">
                <w:txbxContent>
                  <w:p w14:paraId="076AEF23" w14:textId="04328E05" w:rsidR="00AF78C2" w:rsidRPr="00AF78C2" w:rsidRDefault="00AF78C2" w:rsidP="00AF78C2">
                    <w:pPr>
                      <w:jc w:val="center"/>
                      <w:rPr>
                        <w:rFonts w:ascii="Calibri" w:hAnsi="Calibri" w:cs="Calibri"/>
                        <w:color w:val="000000"/>
                      </w:rPr>
                    </w:pPr>
                    <w:r w:rsidRPr="00AF78C2">
                      <w:rPr>
                        <w:rFonts w:ascii="Calibri" w:hAnsi="Calibri" w:cs="Calibri"/>
                        <w:color w:val="000000"/>
                      </w:rPr>
                      <w:t>OFFICIAL</w:t>
                    </w:r>
                  </w:p>
                </w:txbxContent>
              </v:textbox>
              <w10:wrap anchorx="page" anchory="page"/>
            </v:shape>
          </w:pict>
        </mc:Fallback>
      </mc:AlternateContent>
    </w:r>
    <w:sdt>
      <w:sdtPr>
        <w:rPr>
          <w:rStyle w:val="PageNumber"/>
          <w:rFonts w:asciiTheme="minorHAnsi" w:hAnsiTheme="minorHAnsi" w:cstheme="minorHAnsi"/>
        </w:rPr>
        <w:id w:val="-562866466"/>
        <w:docPartObj>
          <w:docPartGallery w:val="Page Numbers (Bottom of Page)"/>
          <w:docPartUnique/>
        </w:docPartObj>
      </w:sdtPr>
      <w:sdtEndPr>
        <w:rPr>
          <w:rStyle w:val="PageNumber"/>
        </w:rPr>
      </w:sdtEndPr>
      <w:sdtContent>
        <w:r w:rsidR="00D77816" w:rsidRPr="00852231">
          <w:rPr>
            <w:rStyle w:val="PageNumber"/>
            <w:rFonts w:asciiTheme="minorHAnsi" w:hAnsiTheme="minorHAnsi" w:cstheme="minorHAnsi"/>
          </w:rPr>
          <w:fldChar w:fldCharType="begin"/>
        </w:r>
        <w:r w:rsidR="00D77816" w:rsidRPr="00852231">
          <w:rPr>
            <w:rStyle w:val="PageNumber"/>
            <w:rFonts w:asciiTheme="minorHAnsi" w:hAnsiTheme="minorHAnsi" w:cstheme="minorHAnsi"/>
          </w:rPr>
          <w:instrText xml:space="preserve"> PAGE </w:instrText>
        </w:r>
        <w:r w:rsidR="00D77816" w:rsidRPr="00852231">
          <w:rPr>
            <w:rStyle w:val="PageNumber"/>
            <w:rFonts w:asciiTheme="minorHAnsi" w:hAnsiTheme="minorHAnsi" w:cstheme="minorHAnsi"/>
          </w:rPr>
          <w:fldChar w:fldCharType="separate"/>
        </w:r>
        <w:r w:rsidR="00D77816" w:rsidRPr="00852231">
          <w:rPr>
            <w:rStyle w:val="PageNumber"/>
            <w:rFonts w:asciiTheme="minorHAnsi" w:hAnsiTheme="minorHAnsi" w:cstheme="minorHAnsi"/>
            <w:noProof/>
          </w:rPr>
          <w:t>15</w:t>
        </w:r>
        <w:r w:rsidR="00D77816" w:rsidRPr="00852231">
          <w:rPr>
            <w:rStyle w:val="PageNumber"/>
            <w:rFonts w:asciiTheme="minorHAnsi" w:hAnsiTheme="minorHAnsi" w:cstheme="minorHAnsi"/>
          </w:rPr>
          <w:fldChar w:fldCharType="end"/>
        </w:r>
      </w:sdtContent>
    </w:sdt>
  </w:p>
  <w:p w14:paraId="2DFF1F6B" w14:textId="77777777" w:rsidR="00D77816" w:rsidRPr="00852231" w:rsidRDefault="00D77816" w:rsidP="00EA56C8">
    <w:pPr>
      <w:pStyle w:val="Footer"/>
      <w:ind w:right="360"/>
      <w:rPr>
        <w:rFonts w:asciiTheme="minorHAnsi" w:hAnsiTheme="minorHAnsi" w:cstheme="min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BF6D2" w14:textId="797B9326" w:rsidR="00D77816" w:rsidRPr="00852231" w:rsidRDefault="00AF78C2">
    <w:pPr>
      <w:pStyle w:val="Foote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0" allowOverlap="1" wp14:anchorId="14C90B99" wp14:editId="0006BEFB">
              <wp:simplePos x="0" y="0"/>
              <wp:positionH relativeFrom="page">
                <wp:posOffset>0</wp:posOffset>
              </wp:positionH>
              <wp:positionV relativeFrom="page">
                <wp:posOffset>10229215</wp:posOffset>
              </wp:positionV>
              <wp:extent cx="7560945" cy="273050"/>
              <wp:effectExtent l="0" t="0" r="0" b="12700"/>
              <wp:wrapNone/>
              <wp:docPr id="14" name="MSIPCM15394829a08f338ddd81af13"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EE347F" w14:textId="3A439BE8" w:rsidR="00AF78C2" w:rsidRPr="00AF78C2" w:rsidRDefault="00AF78C2" w:rsidP="00AF78C2">
                          <w:pPr>
                            <w:jc w:val="center"/>
                            <w:rPr>
                              <w:rFonts w:ascii="Calibri" w:hAnsi="Calibri" w:cs="Calibri"/>
                              <w:color w:val="000000"/>
                            </w:rPr>
                          </w:pPr>
                          <w:r w:rsidRPr="00AF78C2">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4C90B99" id="_x0000_t202" coordsize="21600,21600" o:spt="202" path="m,l,21600r21600,l21600,xe">
              <v:stroke joinstyle="miter"/>
              <v:path gradientshapeok="t" o:connecttype="rect"/>
            </v:shapetype>
            <v:shape id="MSIPCM15394829a08f338ddd81af13" o:spid="_x0000_s1032" type="#_x0000_t202" alt="{&quot;HashCode&quot;:-1264680268,&quot;Height&quot;:842.0,&quot;Width&quot;:595.0,&quot;Placement&quot;:&quot;Footer&quot;,&quot;Index&quot;:&quot;FirstPage&quot;,&quot;Section&quot;:1,&quot;Top&quot;:0.0,&quot;Left&quot;:0.0}" style="position:absolute;margin-left:0;margin-top:805.45pt;width:595.35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Ovt3luzAgAAUQUA&#10;AA4AAAAAAAAAAAAAAAAALgIAAGRycy9lMm9Eb2MueG1sUEsBAi0AFAAGAAgAAAAhABFyp37fAAAA&#10;CwEAAA8AAAAAAAAAAAAAAAAADQUAAGRycy9kb3ducmV2LnhtbFBLBQYAAAAABAAEAPMAAAAZBgAA&#10;AAA=&#10;" o:allowincell="f" filled="f" stroked="f" strokeweight=".5pt">
              <v:fill o:detectmouseclick="t"/>
              <v:textbox inset=",0,,0">
                <w:txbxContent>
                  <w:p w14:paraId="3FEE347F" w14:textId="3A439BE8" w:rsidR="00AF78C2" w:rsidRPr="00AF78C2" w:rsidRDefault="00AF78C2" w:rsidP="00AF78C2">
                    <w:pPr>
                      <w:jc w:val="center"/>
                      <w:rPr>
                        <w:rFonts w:ascii="Calibri" w:hAnsi="Calibri" w:cs="Calibri"/>
                        <w:color w:val="000000"/>
                      </w:rPr>
                    </w:pPr>
                    <w:r w:rsidRPr="00AF78C2">
                      <w:rPr>
                        <w:rFonts w:ascii="Calibri" w:hAnsi="Calibri" w:cs="Calibri"/>
                        <w:color w:val="000000"/>
                      </w:rPr>
                      <w:t>OFFICIAL</w:t>
                    </w:r>
                  </w:p>
                </w:txbxContent>
              </v:textbox>
              <w10:wrap anchorx="page" anchory="page"/>
            </v:shape>
          </w:pict>
        </mc:Fallback>
      </mc:AlternateContent>
    </w:r>
  </w:p>
  <w:p w14:paraId="34FBE424" w14:textId="77777777" w:rsidR="00D77816" w:rsidRDefault="00D778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DC0FF7" w14:textId="77777777" w:rsidR="004761FA" w:rsidRDefault="004761FA" w:rsidP="008424F9">
      <w:r>
        <w:separator/>
      </w:r>
    </w:p>
  </w:footnote>
  <w:footnote w:type="continuationSeparator" w:id="0">
    <w:p w14:paraId="644F0DA2" w14:textId="77777777" w:rsidR="004761FA" w:rsidRDefault="004761FA" w:rsidP="008424F9">
      <w:r>
        <w:continuationSeparator/>
      </w:r>
    </w:p>
  </w:footnote>
  <w:footnote w:id="1">
    <w:p w14:paraId="04FAE189" w14:textId="251491A7" w:rsidR="00D77816" w:rsidRPr="003037F8" w:rsidRDefault="00D77816">
      <w:pPr>
        <w:pStyle w:val="FootnoteText"/>
        <w:rPr>
          <w:rFonts w:ascii="Gill Sans Nova Light" w:hAnsi="Gill Sans Nova Light" w:cstheme="minorHAnsi"/>
        </w:rPr>
      </w:pPr>
      <w:r w:rsidRPr="003037F8">
        <w:rPr>
          <w:rStyle w:val="FootnoteReference"/>
          <w:rFonts w:ascii="Gill Sans Nova Light" w:hAnsi="Gill Sans Nova Light" w:cstheme="minorHAnsi"/>
        </w:rPr>
        <w:footnoteRef/>
      </w:r>
      <w:r w:rsidRPr="003037F8">
        <w:rPr>
          <w:rFonts w:ascii="Gill Sans Nova Light" w:hAnsi="Gill Sans Nova Light" w:cstheme="minorHAnsi"/>
        </w:rPr>
        <w:t xml:space="preserve"> </w:t>
      </w:r>
      <w:bookmarkStart w:id="12" w:name="tpActTitle"/>
      <w:r w:rsidRPr="003037F8">
        <w:rPr>
          <w:rFonts w:ascii="Gill Sans Nova Light" w:hAnsi="Gill Sans Nova Light" w:cstheme="minorHAnsi"/>
          <w:i/>
          <w:iCs/>
          <w:color w:val="000000" w:themeColor="text1"/>
          <w:lang w:eastAsia="en-AU"/>
        </w:rPr>
        <w:t>Yarra River Protection (Wilip-gin Birrarung murron) Act 2017</w:t>
      </w:r>
      <w:bookmarkEnd w:id="12"/>
      <w:r w:rsidRPr="003037F8">
        <w:rPr>
          <w:rFonts w:ascii="Gill Sans Nova Light" w:hAnsi="Gill Sans Nova Light" w:cstheme="minorHAnsi"/>
          <w:color w:val="000000" w:themeColor="text1"/>
          <w:lang w:eastAsia="en-AU"/>
        </w:rPr>
        <w:t>, S. 9 (4)</w:t>
      </w:r>
    </w:p>
  </w:footnote>
  <w:footnote w:id="2">
    <w:p w14:paraId="6B20CE5A" w14:textId="6EFA68BF" w:rsidR="00D77816" w:rsidRPr="002F3EF7" w:rsidRDefault="00D77816">
      <w:pPr>
        <w:pStyle w:val="FootnoteText"/>
        <w:rPr>
          <w:rFonts w:ascii="Gill Sans Nova Light" w:hAnsi="Gill Sans Nova Light" w:cstheme="minorHAnsi"/>
        </w:rPr>
      </w:pPr>
      <w:r w:rsidRPr="002F3EF7">
        <w:rPr>
          <w:rStyle w:val="FootnoteReference"/>
          <w:rFonts w:ascii="Gill Sans Nova Light" w:hAnsi="Gill Sans Nova Light" w:cstheme="minorHAnsi"/>
        </w:rPr>
        <w:footnoteRef/>
      </w:r>
      <w:r w:rsidRPr="002F3EF7">
        <w:rPr>
          <w:rFonts w:ascii="Gill Sans Nova Light" w:hAnsi="Gill Sans Nova Light" w:cstheme="minorHAnsi"/>
        </w:rPr>
        <w:t xml:space="preserve"> https://imaginetheyarra.com.au/visions</w:t>
      </w:r>
    </w:p>
  </w:footnote>
  <w:footnote w:id="3">
    <w:p w14:paraId="606FA236" w14:textId="4AA76A62" w:rsidR="00D77816" w:rsidRPr="00852231" w:rsidRDefault="00D77816">
      <w:pPr>
        <w:pStyle w:val="FootnoteText"/>
        <w:rPr>
          <w:rFonts w:asciiTheme="minorHAnsi" w:hAnsiTheme="minorHAnsi" w:cstheme="minorHAnsi"/>
        </w:rPr>
      </w:pPr>
      <w:r w:rsidRPr="002F3EF7">
        <w:rPr>
          <w:rStyle w:val="FootnoteReference"/>
          <w:rFonts w:ascii="Gill Sans Nova Light" w:hAnsi="Gill Sans Nova Light" w:cstheme="minorHAnsi"/>
        </w:rPr>
        <w:footnoteRef/>
      </w:r>
      <w:r w:rsidRPr="002F3EF7">
        <w:rPr>
          <w:rFonts w:ascii="Gill Sans Nova Light" w:hAnsi="Gill Sans Nova Light" w:cstheme="minorHAnsi"/>
        </w:rPr>
        <w:t xml:space="preserve"> </w:t>
      </w:r>
      <w:proofErr w:type="spellStart"/>
      <w:r w:rsidRPr="002F3EF7">
        <w:rPr>
          <w:rFonts w:ascii="Gill Sans Nova Light" w:hAnsi="Gill Sans Nova Light" w:cstheme="minorHAnsi"/>
          <w:i/>
          <w:iCs/>
          <w:color w:val="000000" w:themeColor="text1"/>
          <w:lang w:eastAsia="en-AU"/>
        </w:rPr>
        <w:t>Nhanbu</w:t>
      </w:r>
      <w:proofErr w:type="spellEnd"/>
      <w:r w:rsidRPr="002F3EF7">
        <w:rPr>
          <w:rFonts w:ascii="Gill Sans Nova Light" w:hAnsi="Gill Sans Nova Light" w:cstheme="minorHAnsi"/>
          <w:i/>
          <w:iCs/>
          <w:color w:val="000000" w:themeColor="text1"/>
          <w:lang w:eastAsia="en-AU"/>
        </w:rPr>
        <w:t xml:space="preserve"> </w:t>
      </w:r>
      <w:proofErr w:type="spellStart"/>
      <w:r w:rsidRPr="002F3EF7">
        <w:rPr>
          <w:rFonts w:ascii="Gill Sans Nova Light" w:hAnsi="Gill Sans Nova Light" w:cstheme="minorHAnsi"/>
          <w:i/>
          <w:iCs/>
          <w:color w:val="000000" w:themeColor="text1"/>
          <w:lang w:eastAsia="en-AU"/>
        </w:rPr>
        <w:t>narrun</w:t>
      </w:r>
      <w:proofErr w:type="spellEnd"/>
      <w:r w:rsidRPr="002F3EF7">
        <w:rPr>
          <w:rFonts w:ascii="Gill Sans Nova Light" w:hAnsi="Gill Sans Nova Light" w:cstheme="minorHAnsi"/>
          <w:i/>
          <w:iCs/>
          <w:color w:val="000000" w:themeColor="text1"/>
          <w:lang w:eastAsia="en-AU"/>
        </w:rPr>
        <w:t xml:space="preserve"> </w:t>
      </w:r>
      <w:proofErr w:type="spellStart"/>
      <w:r w:rsidRPr="002F3EF7">
        <w:rPr>
          <w:rFonts w:ascii="Gill Sans Nova Light" w:hAnsi="Gill Sans Nova Light" w:cstheme="minorHAnsi"/>
          <w:i/>
          <w:iCs/>
          <w:color w:val="000000" w:themeColor="text1"/>
          <w:lang w:eastAsia="en-AU"/>
        </w:rPr>
        <w:t>ba</w:t>
      </w:r>
      <w:proofErr w:type="spellEnd"/>
      <w:r w:rsidRPr="002F3EF7">
        <w:rPr>
          <w:rFonts w:ascii="Gill Sans Nova Light" w:hAnsi="Gill Sans Nova Light" w:cstheme="minorHAnsi"/>
          <w:i/>
          <w:iCs/>
          <w:color w:val="000000" w:themeColor="text1"/>
          <w:lang w:eastAsia="en-AU"/>
        </w:rPr>
        <w:t xml:space="preserve"> </w:t>
      </w:r>
      <w:proofErr w:type="spellStart"/>
      <w:r w:rsidRPr="002F3EF7">
        <w:rPr>
          <w:rFonts w:ascii="Gill Sans Nova Light" w:hAnsi="Gill Sans Nova Light" w:cstheme="minorHAnsi"/>
          <w:i/>
          <w:iCs/>
          <w:color w:val="000000" w:themeColor="text1"/>
          <w:lang w:eastAsia="en-AU"/>
        </w:rPr>
        <w:t>ngargunin</w:t>
      </w:r>
      <w:proofErr w:type="spellEnd"/>
      <w:r w:rsidRPr="002F3EF7">
        <w:rPr>
          <w:rFonts w:ascii="Gill Sans Nova Light" w:hAnsi="Gill Sans Nova Light" w:cstheme="minorHAnsi"/>
          <w:i/>
          <w:iCs/>
          <w:color w:val="000000" w:themeColor="text1"/>
          <w:lang w:eastAsia="en-AU"/>
        </w:rPr>
        <w:t xml:space="preserve"> </w:t>
      </w:r>
      <w:proofErr w:type="spellStart"/>
      <w:r w:rsidRPr="002F3EF7">
        <w:rPr>
          <w:rFonts w:ascii="Gill Sans Nova Light" w:hAnsi="Gill Sans Nova Light" w:cstheme="minorHAnsi"/>
          <w:i/>
          <w:iCs/>
          <w:color w:val="000000" w:themeColor="text1"/>
          <w:lang w:eastAsia="en-AU"/>
        </w:rPr>
        <w:t>twarn</w:t>
      </w:r>
      <w:proofErr w:type="spellEnd"/>
      <w:r w:rsidRPr="002F3EF7">
        <w:rPr>
          <w:rFonts w:ascii="Gill Sans Nova Light" w:hAnsi="Gill Sans Nova Light" w:cstheme="minorHAnsi"/>
          <w:i/>
          <w:iCs/>
          <w:color w:val="000000" w:themeColor="text1"/>
          <w:lang w:eastAsia="en-AU"/>
        </w:rPr>
        <w:t xml:space="preserve"> Birrarung </w:t>
      </w:r>
      <w:proofErr w:type="gramStart"/>
      <w:r w:rsidRPr="002F3EF7">
        <w:rPr>
          <w:rFonts w:ascii="Gill Sans Nova Light" w:hAnsi="Gill Sans Nova Light" w:cstheme="minorHAnsi"/>
          <w:i/>
          <w:iCs/>
          <w:color w:val="000000" w:themeColor="text1"/>
          <w:lang w:eastAsia="en-AU"/>
        </w:rPr>
        <w:t>( Ancient</w:t>
      </w:r>
      <w:proofErr w:type="gramEnd"/>
      <w:r w:rsidRPr="002F3EF7">
        <w:rPr>
          <w:rFonts w:ascii="Gill Sans Nova Light" w:hAnsi="Gill Sans Nova Light" w:cstheme="minorHAnsi"/>
          <w:i/>
          <w:iCs/>
          <w:color w:val="000000" w:themeColor="text1"/>
          <w:lang w:eastAsia="en-AU"/>
        </w:rPr>
        <w:t xml:space="preserve"> Spirit and Lore of the Yarra), </w:t>
      </w:r>
      <w:r w:rsidRPr="002F3EF7">
        <w:rPr>
          <w:rFonts w:ascii="Gill Sans Nova Light" w:hAnsi="Gill Sans Nova Light" w:cstheme="minorHAnsi"/>
          <w:color w:val="000000" w:themeColor="text1"/>
          <w:lang w:eastAsia="en-AU"/>
        </w:rPr>
        <w:t xml:space="preserve">the Traditional Owners response to the </w:t>
      </w:r>
      <w:r w:rsidRPr="002F3EF7">
        <w:rPr>
          <w:rFonts w:ascii="Gill Sans Nova Light" w:hAnsi="Gill Sans Nova Light" w:cstheme="minorHAnsi"/>
          <w:i/>
          <w:iCs/>
          <w:color w:val="000000" w:themeColor="text1"/>
          <w:lang w:eastAsia="en-AU"/>
        </w:rPr>
        <w:t>Yarra River Protection (Wilip-gin Birrarung murron) Act 2017</w:t>
      </w:r>
    </w:p>
  </w:footnote>
  <w:footnote w:id="4">
    <w:p w14:paraId="35B1EAD8" w14:textId="0A0F8D24" w:rsidR="00D77816" w:rsidRPr="003037F8" w:rsidRDefault="00D77816">
      <w:pPr>
        <w:pStyle w:val="FootnoteText"/>
        <w:rPr>
          <w:rFonts w:ascii="Gill Sans Nova Light" w:hAnsi="Gill Sans Nova Light" w:cstheme="minorHAnsi"/>
        </w:rPr>
      </w:pPr>
      <w:r w:rsidRPr="003037F8">
        <w:rPr>
          <w:rStyle w:val="FootnoteReference"/>
          <w:rFonts w:ascii="Gill Sans Nova Light" w:hAnsi="Gill Sans Nova Light" w:cstheme="minorHAnsi"/>
        </w:rPr>
        <w:footnoteRef/>
      </w:r>
      <w:r w:rsidRPr="003037F8">
        <w:rPr>
          <w:rFonts w:ascii="Gill Sans Nova Light" w:hAnsi="Gill Sans Nova Light" w:cstheme="minorHAnsi"/>
        </w:rPr>
        <w:t xml:space="preserve"> See generally UN </w:t>
      </w:r>
      <w:r w:rsidRPr="003037F8">
        <w:rPr>
          <w:rFonts w:ascii="Gill Sans Nova Light" w:hAnsi="Gill Sans Nova Light" w:cstheme="minorHAnsi"/>
          <w:i/>
        </w:rPr>
        <w:t>System of Environmental Economic Accounting 2012 – Central Framework</w:t>
      </w:r>
      <w:r w:rsidRPr="003037F8">
        <w:rPr>
          <w:rFonts w:ascii="Gill Sans Nova Light" w:hAnsi="Gill Sans Nova Light" w:cstheme="minorHAnsi"/>
        </w:rPr>
        <w:t xml:space="preserve"> (2014), </w:t>
      </w:r>
      <w:hyperlink r:id="rId1" w:history="1">
        <w:r w:rsidRPr="003037F8">
          <w:rPr>
            <w:rStyle w:val="Hyperlink"/>
            <w:rFonts w:ascii="Gill Sans Nova Light" w:hAnsi="Gill Sans Nova Light" w:cstheme="minorHAnsi"/>
          </w:rPr>
          <w:t>https://seea.un.org/content/seea-central-framework</w:t>
        </w:r>
      </w:hyperlink>
      <w:r w:rsidRPr="003037F8">
        <w:rPr>
          <w:rFonts w:ascii="Gill Sans Nova Light" w:hAnsi="Gill Sans Nova Light" w:cstheme="minorHAnsi"/>
        </w:rPr>
        <w:t xml:space="preserve">; </w:t>
      </w:r>
      <w:proofErr w:type="spellStart"/>
      <w:r w:rsidRPr="003037F8">
        <w:rPr>
          <w:rFonts w:ascii="Gill Sans Nova Light" w:hAnsi="Gill Sans Nova Light" w:cstheme="minorHAnsi"/>
        </w:rPr>
        <w:t>Millenium</w:t>
      </w:r>
      <w:proofErr w:type="spellEnd"/>
      <w:r w:rsidRPr="003037F8">
        <w:rPr>
          <w:rFonts w:ascii="Gill Sans Nova Light" w:hAnsi="Gill Sans Nova Light" w:cstheme="minorHAnsi"/>
        </w:rPr>
        <w:t xml:space="preserve"> Ecosystem Assessment </w:t>
      </w:r>
      <w:r w:rsidRPr="003037F8">
        <w:rPr>
          <w:rFonts w:ascii="Gill Sans Nova Light" w:hAnsi="Gill Sans Nova Light" w:cstheme="minorHAnsi"/>
          <w:i/>
        </w:rPr>
        <w:t>Ecosystems and Human Well-being: A Framework for Assessment</w:t>
      </w:r>
      <w:r w:rsidRPr="003037F8">
        <w:rPr>
          <w:rFonts w:ascii="Gill Sans Nova Light" w:hAnsi="Gill Sans Nova Light" w:cstheme="minorHAnsi"/>
        </w:rPr>
        <w:t xml:space="preserve"> (2005), </w:t>
      </w:r>
      <w:hyperlink r:id="rId2" w:history="1">
        <w:r w:rsidRPr="003037F8">
          <w:rPr>
            <w:rStyle w:val="Hyperlink"/>
            <w:rFonts w:ascii="Gill Sans Nova Light" w:hAnsi="Gill Sans Nova Light" w:cstheme="minorHAnsi"/>
          </w:rPr>
          <w:t>https://www.millenniumassessment.org/en/Framework.html</w:t>
        </w:r>
      </w:hyperlink>
      <w:r w:rsidRPr="003037F8">
        <w:rPr>
          <w:rFonts w:ascii="Gill Sans Nova Light" w:hAnsi="Gill Sans Nova Light" w:cstheme="minorHAnsi"/>
        </w:rPr>
        <w:t xml:space="preserve">; The Economics of Ecosystems and Biodiversity (TEEB) </w:t>
      </w:r>
      <w:r w:rsidRPr="003037F8">
        <w:rPr>
          <w:rFonts w:ascii="Gill Sans Nova Light" w:hAnsi="Gill Sans Nova Light" w:cstheme="minorHAnsi"/>
          <w:i/>
        </w:rPr>
        <w:t>Mainstreaming the Economics of Nature: A Synthesis of Approach, Conclusions and Recommendations of TEEB</w:t>
      </w:r>
      <w:r w:rsidRPr="003037F8">
        <w:rPr>
          <w:rFonts w:ascii="Gill Sans Nova Light" w:hAnsi="Gill Sans Nova Light" w:cstheme="minorHAnsi"/>
        </w:rPr>
        <w:t xml:space="preserve"> (2012), </w:t>
      </w:r>
      <w:hyperlink r:id="rId3" w:history="1">
        <w:r w:rsidRPr="003037F8">
          <w:rPr>
            <w:rStyle w:val="Hyperlink"/>
            <w:rFonts w:ascii="Gill Sans Nova Light" w:hAnsi="Gill Sans Nova Light" w:cstheme="minorHAnsi"/>
          </w:rPr>
          <w:t>http://teebweb.org/publications/teeb-for/synthesis/</w:t>
        </w:r>
      </w:hyperlink>
    </w:p>
  </w:footnote>
  <w:footnote w:id="5">
    <w:p w14:paraId="772BA94F" w14:textId="4033AAB3" w:rsidR="00D77816" w:rsidRPr="003037F8" w:rsidRDefault="00D77816">
      <w:pPr>
        <w:pStyle w:val="FootnoteText"/>
        <w:rPr>
          <w:rFonts w:ascii="Gill Sans Nova Light" w:hAnsi="Gill Sans Nova Light" w:cstheme="minorHAnsi"/>
        </w:rPr>
      </w:pPr>
      <w:r w:rsidRPr="003037F8">
        <w:rPr>
          <w:rStyle w:val="FootnoteReference"/>
          <w:rFonts w:ascii="Gill Sans Nova Light" w:hAnsi="Gill Sans Nova Light" w:cstheme="minorHAnsi"/>
        </w:rPr>
        <w:footnoteRef/>
      </w:r>
      <w:r w:rsidRPr="003037F8">
        <w:rPr>
          <w:rFonts w:ascii="Gill Sans Nova Light" w:hAnsi="Gill Sans Nova Light" w:cstheme="minorHAnsi"/>
        </w:rPr>
        <w:t xml:space="preserve"> See Simmonds et al ‘Moving from biodiversity offsets to a target-based approach for ecological compensation’ (2020) </w:t>
      </w:r>
      <w:r w:rsidRPr="003037F8">
        <w:rPr>
          <w:rFonts w:ascii="Gill Sans Nova Light" w:hAnsi="Gill Sans Nova Light" w:cstheme="minorHAnsi"/>
          <w:i/>
        </w:rPr>
        <w:t>Conservation Letters</w:t>
      </w:r>
      <w:r w:rsidRPr="003037F8">
        <w:rPr>
          <w:rFonts w:ascii="Gill Sans Nova Light" w:hAnsi="Gill Sans Nova Light" w:cstheme="minorHAnsi"/>
        </w:rPr>
        <w:t xml:space="preserve"> </w:t>
      </w:r>
      <w:proofErr w:type="gramStart"/>
      <w:r w:rsidRPr="003037F8">
        <w:rPr>
          <w:rFonts w:ascii="Gill Sans Nova Light" w:hAnsi="Gill Sans Nova Light" w:cstheme="minorHAnsi"/>
          <w:color w:val="000000"/>
        </w:rPr>
        <w:t>13:e</w:t>
      </w:r>
      <w:proofErr w:type="gramEnd"/>
      <w:r w:rsidRPr="003037F8">
        <w:rPr>
          <w:rFonts w:ascii="Gill Sans Nova Light" w:hAnsi="Gill Sans Nova Light" w:cstheme="minorHAnsi"/>
          <w:color w:val="000000"/>
        </w:rPr>
        <w:t>12695</w:t>
      </w:r>
    </w:p>
  </w:footnote>
  <w:footnote w:id="6">
    <w:p w14:paraId="021FF98A" w14:textId="7553E420" w:rsidR="00D77816" w:rsidRPr="003037F8" w:rsidRDefault="00D77816">
      <w:pPr>
        <w:pStyle w:val="FootnoteText"/>
        <w:rPr>
          <w:rFonts w:ascii="Gill Sans Nova Light" w:hAnsi="Gill Sans Nova Light" w:cstheme="minorHAnsi"/>
        </w:rPr>
      </w:pPr>
      <w:r w:rsidRPr="003037F8">
        <w:rPr>
          <w:rStyle w:val="FootnoteReference"/>
          <w:rFonts w:ascii="Gill Sans Nova Light" w:hAnsi="Gill Sans Nova Light" w:cstheme="minorHAnsi"/>
        </w:rPr>
        <w:footnoteRef/>
      </w:r>
      <w:r w:rsidRPr="003037F8">
        <w:rPr>
          <w:rFonts w:ascii="Gill Sans Nova Light" w:hAnsi="Gill Sans Nova Light" w:cstheme="minorHAnsi"/>
        </w:rPr>
        <w:t xml:space="preserve"> See the example of ‘net gain’ under the proposed UK model for England: </w:t>
      </w:r>
      <w:proofErr w:type="gramStart"/>
      <w:r w:rsidRPr="003037F8">
        <w:rPr>
          <w:rFonts w:ascii="Gill Sans Nova Light" w:hAnsi="Gill Sans Nova Light" w:cstheme="minorHAnsi"/>
        </w:rPr>
        <w:t>‘”Net</w:t>
      </w:r>
      <w:proofErr w:type="gramEnd"/>
      <w:r w:rsidRPr="003037F8">
        <w:rPr>
          <w:rFonts w:ascii="Gill Sans Nova Light" w:hAnsi="Gill Sans Nova Light" w:cstheme="minorHAnsi"/>
        </w:rPr>
        <w:t xml:space="preserve"> gain” example 2: The United Kingdom as a case study for managing net-gain and restoration: what does another jurisdiction tell us?’</w:t>
      </w:r>
    </w:p>
  </w:footnote>
  <w:footnote w:id="7">
    <w:p w14:paraId="49AE1C2B" w14:textId="3B1B831A" w:rsidR="00D77816" w:rsidRPr="003037F8" w:rsidRDefault="00D77816">
      <w:pPr>
        <w:pStyle w:val="FootnoteText"/>
        <w:rPr>
          <w:rFonts w:ascii="Gill Sans Nova Light" w:hAnsi="Gill Sans Nova Light" w:cstheme="minorHAnsi"/>
        </w:rPr>
      </w:pPr>
      <w:r w:rsidRPr="003037F8">
        <w:rPr>
          <w:rStyle w:val="FootnoteReference"/>
          <w:rFonts w:ascii="Gill Sans Nova Light" w:hAnsi="Gill Sans Nova Light" w:cstheme="minorHAnsi"/>
        </w:rPr>
        <w:footnoteRef/>
      </w:r>
      <w:r w:rsidRPr="003037F8">
        <w:rPr>
          <w:rFonts w:ascii="Gill Sans Nova Light" w:hAnsi="Gill Sans Nova Light" w:cstheme="minorHAnsi"/>
        </w:rPr>
        <w:t xml:space="preserve"> See </w:t>
      </w:r>
      <w:proofErr w:type="spellStart"/>
      <w:proofErr w:type="gramStart"/>
      <w:r w:rsidRPr="003037F8">
        <w:rPr>
          <w:rFonts w:ascii="Gill Sans Nova Light" w:hAnsi="Gill Sans Nova Light" w:cstheme="minorHAnsi"/>
        </w:rPr>
        <w:t>eg</w:t>
      </w:r>
      <w:proofErr w:type="spellEnd"/>
      <w:proofErr w:type="gramEnd"/>
      <w:r w:rsidRPr="003037F8">
        <w:rPr>
          <w:rFonts w:ascii="Gill Sans Nova Light" w:hAnsi="Gill Sans Nova Light" w:cstheme="minorHAnsi"/>
        </w:rPr>
        <w:t xml:space="preserve"> scheme for Willamette Basin in Oregon: Willamette Partnership </w:t>
      </w:r>
      <w:r w:rsidRPr="003037F8">
        <w:rPr>
          <w:rFonts w:ascii="Gill Sans Nova Light" w:hAnsi="Gill Sans Nova Light" w:cstheme="minorHAnsi"/>
          <w:i/>
        </w:rPr>
        <w:t>Developing the Willamette Ecosystem Partnership</w:t>
      </w:r>
      <w:r w:rsidRPr="003037F8">
        <w:rPr>
          <w:rFonts w:ascii="Gill Sans Nova Light" w:hAnsi="Gill Sans Nova Light" w:cstheme="minorHAnsi"/>
        </w:rPr>
        <w:t xml:space="preserve"> (2008), </w:t>
      </w:r>
      <w:hyperlink r:id="rId4" w:history="1">
        <w:r w:rsidRPr="003037F8">
          <w:rPr>
            <w:rStyle w:val="Hyperlink"/>
            <w:rFonts w:ascii="Gill Sans Nova Light" w:hAnsi="Gill Sans Nova Light" w:cstheme="minorHAnsi"/>
          </w:rPr>
          <w:t>https://willamettepartnership.org/wp-content/uploads/2014/09/Developing-the-Ecosystem-Credit-Accounting-System.pdf</w:t>
        </w:r>
      </w:hyperlink>
      <w:r w:rsidRPr="003037F8">
        <w:rPr>
          <w:rFonts w:ascii="Gill Sans Nova Light" w:hAnsi="Gill Sans Nova Light" w:cstheme="minorHAnsi"/>
        </w:rPr>
        <w:t xml:space="preserve"> </w:t>
      </w:r>
    </w:p>
  </w:footnote>
  <w:footnote w:id="8">
    <w:p w14:paraId="471FF5DF" w14:textId="3A7A366B" w:rsidR="00D77816" w:rsidRPr="003037F8" w:rsidRDefault="00D77816">
      <w:pPr>
        <w:pStyle w:val="FootnoteText"/>
        <w:rPr>
          <w:rFonts w:ascii="Gill Sans Nova Light" w:hAnsi="Gill Sans Nova Light" w:cstheme="minorHAnsi"/>
        </w:rPr>
      </w:pPr>
      <w:r w:rsidRPr="003037F8">
        <w:rPr>
          <w:rStyle w:val="FootnoteReference"/>
          <w:rFonts w:ascii="Gill Sans Nova Light" w:hAnsi="Gill Sans Nova Light" w:cstheme="minorHAnsi"/>
        </w:rPr>
        <w:footnoteRef/>
      </w:r>
      <w:r w:rsidRPr="003037F8">
        <w:rPr>
          <w:rFonts w:ascii="Gill Sans Nova Light" w:hAnsi="Gill Sans Nova Light" w:cstheme="minorHAnsi"/>
        </w:rPr>
        <w:t xml:space="preserve"> </w:t>
      </w:r>
      <w:proofErr w:type="spellStart"/>
      <w:r w:rsidRPr="003037F8">
        <w:rPr>
          <w:rFonts w:ascii="Gill Sans Nova Light" w:hAnsi="Gill Sans Nova Light" w:cstheme="minorHAnsi"/>
        </w:rPr>
        <w:t>Eg</w:t>
      </w:r>
      <w:proofErr w:type="spellEnd"/>
      <w:r w:rsidRPr="003037F8">
        <w:rPr>
          <w:rFonts w:ascii="Gill Sans Nova Light" w:hAnsi="Gill Sans Nova Light" w:cstheme="minorHAnsi"/>
        </w:rPr>
        <w:t xml:space="preserve"> BoM </w:t>
      </w:r>
      <w:r w:rsidRPr="003037F8">
        <w:rPr>
          <w:rFonts w:ascii="Gill Sans Nova Light" w:hAnsi="Gill Sans Nova Light" w:cstheme="minorHAnsi"/>
          <w:i/>
        </w:rPr>
        <w:t>Guide to Environmental Accounting in Australia</w:t>
      </w:r>
      <w:r w:rsidRPr="003037F8">
        <w:rPr>
          <w:rFonts w:ascii="Gill Sans Nova Light" w:hAnsi="Gill Sans Nova Light" w:cstheme="minorHAnsi"/>
        </w:rPr>
        <w:t xml:space="preserve"> (2013),</w:t>
      </w:r>
    </w:p>
  </w:footnote>
  <w:footnote w:id="9">
    <w:p w14:paraId="5B8D63FF" w14:textId="610F12DA" w:rsidR="00D77816" w:rsidRPr="00852231" w:rsidRDefault="00D77816">
      <w:pPr>
        <w:pStyle w:val="FootnoteText"/>
        <w:rPr>
          <w:rFonts w:asciiTheme="minorHAnsi" w:hAnsiTheme="minorHAnsi" w:cstheme="minorHAnsi"/>
        </w:rPr>
      </w:pPr>
      <w:r w:rsidRPr="003037F8">
        <w:rPr>
          <w:rStyle w:val="FootnoteReference"/>
          <w:rFonts w:ascii="Gill Sans Nova Light" w:hAnsi="Gill Sans Nova Light" w:cstheme="minorHAnsi"/>
        </w:rPr>
        <w:footnoteRef/>
      </w:r>
      <w:r w:rsidRPr="003037F8">
        <w:rPr>
          <w:rFonts w:ascii="Gill Sans Nova Light" w:hAnsi="Gill Sans Nova Light" w:cstheme="minorHAnsi"/>
        </w:rPr>
        <w:t xml:space="preserve"> SER International Principles and Standards, 15-17</w:t>
      </w:r>
    </w:p>
  </w:footnote>
  <w:footnote w:id="10">
    <w:p w14:paraId="51A628CE" w14:textId="77777777" w:rsidR="00D9098A" w:rsidRPr="002F3EF7" w:rsidRDefault="00D9098A" w:rsidP="00D9098A">
      <w:pPr>
        <w:pStyle w:val="FootnoteText"/>
        <w:rPr>
          <w:rFonts w:ascii="Gill Sans Nova Light" w:hAnsi="Gill Sans Nova Light" w:cstheme="minorHAnsi"/>
        </w:rPr>
      </w:pPr>
      <w:r w:rsidRPr="002F3EF7">
        <w:rPr>
          <w:rStyle w:val="FootnoteReference"/>
          <w:rFonts w:ascii="Gill Sans Nova Light" w:hAnsi="Gill Sans Nova Light" w:cstheme="minorHAnsi"/>
        </w:rPr>
        <w:footnoteRef/>
      </w:r>
      <w:r w:rsidRPr="002F3EF7">
        <w:rPr>
          <w:rFonts w:ascii="Gill Sans Nova Light" w:hAnsi="Gill Sans Nova Light" w:cstheme="minorHAnsi"/>
        </w:rPr>
        <w:t xml:space="preserve"> SERA National Standards for the Practice of Ecological Restoration in Australia (2018), Principle 4, 13-15</w:t>
      </w:r>
    </w:p>
  </w:footnote>
  <w:footnote w:id="11">
    <w:p w14:paraId="78AF54E9" w14:textId="1691914A" w:rsidR="00D77816" w:rsidRPr="002F3EF7" w:rsidRDefault="00D77816">
      <w:pPr>
        <w:pStyle w:val="FootnoteText"/>
        <w:rPr>
          <w:rFonts w:ascii="Gill Sans Nova Light" w:hAnsi="Gill Sans Nova Light" w:cstheme="minorHAnsi"/>
        </w:rPr>
      </w:pPr>
      <w:r w:rsidRPr="002F3EF7">
        <w:rPr>
          <w:rStyle w:val="FootnoteReference"/>
          <w:rFonts w:ascii="Gill Sans Nova Light" w:hAnsi="Gill Sans Nova Light" w:cstheme="minorHAnsi"/>
        </w:rPr>
        <w:footnoteRef/>
      </w:r>
      <w:r w:rsidRPr="002F3EF7">
        <w:rPr>
          <w:rFonts w:ascii="Gill Sans Nova Light" w:hAnsi="Gill Sans Nova Light" w:cstheme="minorHAnsi"/>
        </w:rPr>
        <w:t xml:space="preserve"> SER </w:t>
      </w:r>
      <w:r w:rsidRPr="002F3EF7">
        <w:rPr>
          <w:rFonts w:ascii="Gill Sans Nova Light" w:hAnsi="Gill Sans Nova Light" w:cstheme="minorHAnsi"/>
          <w:i/>
        </w:rPr>
        <w:t>International Restoration Principles and Standards</w:t>
      </w:r>
      <w:r w:rsidRPr="002F3EF7">
        <w:rPr>
          <w:rFonts w:ascii="Gill Sans Nova Light" w:hAnsi="Gill Sans Nova Light" w:cstheme="minorHAnsi"/>
        </w:rPr>
        <w:t>, 41, Table 3; see also Table 4, 42-43 for key attributes framing ecological indicators</w:t>
      </w:r>
    </w:p>
  </w:footnote>
  <w:footnote w:id="12">
    <w:p w14:paraId="01EDE1D8" w14:textId="026F8421" w:rsidR="00D77816" w:rsidRPr="002F3EF7" w:rsidRDefault="00D77816">
      <w:pPr>
        <w:pStyle w:val="FootnoteText"/>
        <w:rPr>
          <w:rFonts w:ascii="Gill Sans Nova Light" w:hAnsi="Gill Sans Nova Light" w:cstheme="minorHAnsi"/>
        </w:rPr>
      </w:pPr>
      <w:r w:rsidRPr="002F3EF7">
        <w:rPr>
          <w:rStyle w:val="FootnoteReference"/>
          <w:rFonts w:ascii="Gill Sans Nova Light" w:hAnsi="Gill Sans Nova Light" w:cstheme="minorHAnsi"/>
        </w:rPr>
        <w:footnoteRef/>
      </w:r>
      <w:r w:rsidRPr="002F3EF7">
        <w:rPr>
          <w:rFonts w:ascii="Gill Sans Nova Light" w:hAnsi="Gill Sans Nova Light" w:cstheme="minorHAnsi"/>
        </w:rPr>
        <w:t xml:space="preserve"> See especially SER </w:t>
      </w:r>
      <w:r w:rsidRPr="002F3EF7">
        <w:rPr>
          <w:rFonts w:ascii="Gill Sans Nova Light" w:hAnsi="Gill Sans Nova Light" w:cstheme="minorHAnsi"/>
          <w:i/>
        </w:rPr>
        <w:t>International Principles and Standards for the Practice of Ecological Restoration</w:t>
      </w:r>
      <w:r w:rsidRPr="002F3EF7">
        <w:rPr>
          <w:rFonts w:ascii="Gill Sans Nova Light" w:hAnsi="Gill Sans Nova Light" w:cstheme="minorHAnsi"/>
        </w:rPr>
        <w:t xml:space="preserve"> (2019), </w:t>
      </w:r>
      <w:hyperlink r:id="rId5" w:history="1">
        <w:r w:rsidRPr="002F3EF7">
          <w:rPr>
            <w:rStyle w:val="Hyperlink"/>
            <w:rFonts w:ascii="Gill Sans Nova Light" w:hAnsi="Gill Sans Nova Light" w:cstheme="minorHAnsi"/>
          </w:rPr>
          <w:t>https://www.ser.org/page/SERStandards/International-Standards-for-the-Practice-of-Ecological-Restoration.htm</w:t>
        </w:r>
      </w:hyperlink>
    </w:p>
  </w:footnote>
  <w:footnote w:id="13">
    <w:p w14:paraId="0948F294" w14:textId="36BE36E7" w:rsidR="00D77816" w:rsidRPr="00852231" w:rsidRDefault="00D77816">
      <w:pPr>
        <w:pStyle w:val="FootnoteText"/>
        <w:rPr>
          <w:rFonts w:asciiTheme="minorHAnsi" w:hAnsiTheme="minorHAnsi" w:cstheme="minorHAnsi"/>
        </w:rPr>
      </w:pPr>
      <w:r w:rsidRPr="002F3EF7">
        <w:rPr>
          <w:rStyle w:val="FootnoteReference"/>
          <w:rFonts w:ascii="Gill Sans Nova Light" w:hAnsi="Gill Sans Nova Light" w:cstheme="minorHAnsi"/>
        </w:rPr>
        <w:footnoteRef/>
      </w:r>
      <w:r w:rsidRPr="002F3EF7">
        <w:rPr>
          <w:rFonts w:ascii="Gill Sans Nova Light" w:hAnsi="Gill Sans Nova Light" w:cstheme="minorHAnsi"/>
        </w:rPr>
        <w:t xml:space="preserve"> </w:t>
      </w:r>
      <w:r w:rsidRPr="002F3EF7">
        <w:rPr>
          <w:rFonts w:ascii="Gill Sans Nova Light" w:hAnsi="Gill Sans Nova Light" w:cstheme="minorHAnsi"/>
          <w:i/>
          <w:iCs/>
          <w:color w:val="000000" w:themeColor="text1"/>
          <w:lang w:eastAsia="en-AU"/>
        </w:rPr>
        <w:t>Yarra River Protection (Wilip-gin Birrarung murron) Act 2017</w:t>
      </w:r>
      <w:r w:rsidRPr="002F3EF7">
        <w:rPr>
          <w:rFonts w:ascii="Gill Sans Nova Light" w:hAnsi="Gill Sans Nova Light" w:cstheme="minorHAnsi"/>
          <w:color w:val="000000" w:themeColor="text1"/>
          <w:lang w:eastAsia="en-AU"/>
        </w:rPr>
        <w:t>, Preamble.</w:t>
      </w:r>
    </w:p>
  </w:footnote>
  <w:footnote w:id="14">
    <w:p w14:paraId="24E41E07" w14:textId="4630CE61" w:rsidR="00D77816" w:rsidRPr="002F3EF7" w:rsidRDefault="00D77816">
      <w:pPr>
        <w:pStyle w:val="FootnoteText"/>
        <w:rPr>
          <w:rFonts w:ascii="Gill Sans Nova Light" w:hAnsi="Gill Sans Nova Light" w:cstheme="minorHAnsi"/>
        </w:rPr>
      </w:pPr>
      <w:r w:rsidRPr="002F3EF7">
        <w:rPr>
          <w:rStyle w:val="FootnoteReference"/>
          <w:rFonts w:ascii="Gill Sans Nova Light" w:hAnsi="Gill Sans Nova Light" w:cstheme="minorHAnsi"/>
        </w:rPr>
        <w:footnoteRef/>
      </w:r>
      <w:r w:rsidRPr="002F3EF7">
        <w:rPr>
          <w:rFonts w:ascii="Gill Sans Nova Light" w:hAnsi="Gill Sans Nova Light" w:cstheme="minorHAnsi"/>
        </w:rPr>
        <w:t xml:space="preserve"> Wurundjeri Water Policy, 7</w:t>
      </w:r>
    </w:p>
  </w:footnote>
  <w:footnote w:id="15">
    <w:p w14:paraId="1F4850C4" w14:textId="76F01145" w:rsidR="00D77816" w:rsidRPr="002F3EF7" w:rsidRDefault="00D77816">
      <w:pPr>
        <w:pStyle w:val="FootnoteText"/>
        <w:rPr>
          <w:rFonts w:ascii="Gill Sans Nova Light" w:hAnsi="Gill Sans Nova Light" w:cstheme="minorHAnsi"/>
        </w:rPr>
      </w:pPr>
      <w:r w:rsidRPr="002F3EF7">
        <w:rPr>
          <w:rStyle w:val="FootnoteReference"/>
          <w:rFonts w:ascii="Gill Sans Nova Light" w:hAnsi="Gill Sans Nova Light" w:cstheme="minorHAnsi"/>
        </w:rPr>
        <w:footnoteRef/>
      </w:r>
      <w:r w:rsidRPr="002F3EF7">
        <w:rPr>
          <w:rFonts w:ascii="Gill Sans Nova Light" w:hAnsi="Gill Sans Nova Light" w:cstheme="minorHAnsi"/>
        </w:rPr>
        <w:t xml:space="preserve"> Freedman </w:t>
      </w:r>
      <w:r w:rsidRPr="002F3EF7">
        <w:rPr>
          <w:rFonts w:ascii="Gill Sans Nova Light" w:hAnsi="Gill Sans Nova Light" w:cstheme="minorHAnsi"/>
          <w:i/>
        </w:rPr>
        <w:t>Bulleen-Banyule Flats Cultural Values Study</w:t>
      </w:r>
      <w:r w:rsidRPr="002F3EF7">
        <w:rPr>
          <w:rFonts w:ascii="Gill Sans Nova Light" w:hAnsi="Gill Sans Nova Light" w:cstheme="minorHAnsi"/>
        </w:rPr>
        <w:t>, 239-240</w:t>
      </w:r>
    </w:p>
  </w:footnote>
  <w:footnote w:id="16">
    <w:p w14:paraId="44849AF5" w14:textId="4251ACAC" w:rsidR="00D77816" w:rsidRPr="002F3EF7" w:rsidRDefault="00D77816">
      <w:pPr>
        <w:pStyle w:val="FootnoteText"/>
        <w:rPr>
          <w:rFonts w:ascii="Gill Sans Nova Light" w:hAnsi="Gill Sans Nova Light" w:cstheme="minorHAnsi"/>
        </w:rPr>
      </w:pPr>
      <w:r w:rsidRPr="002F3EF7">
        <w:rPr>
          <w:rStyle w:val="FootnoteReference"/>
          <w:rFonts w:ascii="Gill Sans Nova Light" w:hAnsi="Gill Sans Nova Light" w:cstheme="minorHAnsi"/>
        </w:rPr>
        <w:footnoteRef/>
      </w:r>
      <w:r w:rsidRPr="002F3EF7">
        <w:rPr>
          <w:rFonts w:ascii="Gill Sans Nova Light" w:hAnsi="Gill Sans Nova Light" w:cstheme="minorHAnsi"/>
        </w:rPr>
        <w:t xml:space="preserve"> As to indicators, see Bark et al ‘Operationalising the ecosystem services approach in water planning: a case of Indigenous cultural values from the Murray-Darling Basin, Australia’ (2015) 11 </w:t>
      </w:r>
      <w:r w:rsidRPr="002F3EF7">
        <w:rPr>
          <w:rFonts w:ascii="Gill Sans Nova Light" w:hAnsi="Gill Sans Nova Light" w:cstheme="minorHAnsi"/>
          <w:i/>
        </w:rPr>
        <w:t>International Journal of Biodiversity Science, Ecosystem Services and Management</w:t>
      </w:r>
      <w:r w:rsidRPr="002F3EF7">
        <w:rPr>
          <w:rFonts w:ascii="Gill Sans Nova Light" w:hAnsi="Gill Sans Nova Light" w:cstheme="minorHAnsi"/>
        </w:rPr>
        <w:t xml:space="preserve"> 3 239</w:t>
      </w:r>
    </w:p>
  </w:footnote>
  <w:footnote w:id="17">
    <w:p w14:paraId="23D79287" w14:textId="27124823" w:rsidR="00D77816" w:rsidRPr="002F3EF7" w:rsidRDefault="00D77816">
      <w:pPr>
        <w:pStyle w:val="FootnoteText"/>
        <w:rPr>
          <w:rFonts w:ascii="Gill Sans Nova Light" w:hAnsi="Gill Sans Nova Light" w:cstheme="minorHAnsi"/>
        </w:rPr>
      </w:pPr>
      <w:r w:rsidRPr="002F3EF7">
        <w:rPr>
          <w:rStyle w:val="FootnoteReference"/>
          <w:rFonts w:ascii="Gill Sans Nova Light" w:hAnsi="Gill Sans Nova Light" w:cstheme="minorHAnsi"/>
        </w:rPr>
        <w:footnoteRef/>
      </w:r>
      <w:r w:rsidRPr="002F3EF7">
        <w:rPr>
          <w:rFonts w:ascii="Gill Sans Nova Light" w:hAnsi="Gill Sans Nova Light" w:cstheme="minorHAnsi"/>
        </w:rPr>
        <w:t xml:space="preserve"> For example, the health of Bolin </w:t>
      </w:r>
      <w:proofErr w:type="spellStart"/>
      <w:r w:rsidRPr="002F3EF7">
        <w:rPr>
          <w:rFonts w:ascii="Gill Sans Nova Light" w:hAnsi="Gill Sans Nova Light" w:cstheme="minorHAnsi"/>
        </w:rPr>
        <w:t>Bolin</w:t>
      </w:r>
      <w:proofErr w:type="spellEnd"/>
      <w:r w:rsidRPr="002F3EF7">
        <w:rPr>
          <w:rFonts w:ascii="Gill Sans Nova Light" w:hAnsi="Gill Sans Nova Light" w:cstheme="minorHAnsi"/>
        </w:rPr>
        <w:t xml:space="preserve"> billabong and other wetlands: see Wurundjeri Water Policy, 7, 9; Wurundjeri </w:t>
      </w:r>
      <w:proofErr w:type="spellStart"/>
      <w:r w:rsidRPr="002F3EF7">
        <w:rPr>
          <w:rFonts w:ascii="Gill Sans Nova Light" w:hAnsi="Gill Sans Nova Light" w:cstheme="minorHAnsi"/>
        </w:rPr>
        <w:t>Narrap</w:t>
      </w:r>
      <w:proofErr w:type="spellEnd"/>
      <w:r w:rsidRPr="002F3EF7">
        <w:rPr>
          <w:rFonts w:ascii="Gill Sans Nova Light" w:hAnsi="Gill Sans Nova Light" w:cstheme="minorHAnsi"/>
        </w:rPr>
        <w:t xml:space="preserve"> team (pers comm, 2 October 2020)</w:t>
      </w:r>
    </w:p>
  </w:footnote>
  <w:footnote w:id="18">
    <w:p w14:paraId="1B62A964" w14:textId="7054C0B0" w:rsidR="00D77816" w:rsidRPr="002F3EF7" w:rsidRDefault="00D77816">
      <w:pPr>
        <w:pStyle w:val="FootnoteText"/>
        <w:rPr>
          <w:rFonts w:ascii="Gill Sans Nova Light" w:hAnsi="Gill Sans Nova Light" w:cstheme="minorHAnsi"/>
        </w:rPr>
      </w:pPr>
      <w:r w:rsidRPr="002F3EF7">
        <w:rPr>
          <w:rStyle w:val="FootnoteReference"/>
          <w:rFonts w:ascii="Gill Sans Nova Light" w:hAnsi="Gill Sans Nova Light" w:cstheme="minorHAnsi"/>
        </w:rPr>
        <w:footnoteRef/>
      </w:r>
      <w:r w:rsidRPr="002F3EF7">
        <w:rPr>
          <w:rFonts w:ascii="Gill Sans Nova Light" w:hAnsi="Gill Sans Nova Light" w:cstheme="minorHAnsi"/>
        </w:rPr>
        <w:t xml:space="preserve"> For example, re-establishment of wildlife corridors and quoll habitat: Wurundjeri </w:t>
      </w:r>
      <w:proofErr w:type="spellStart"/>
      <w:r w:rsidRPr="002F3EF7">
        <w:rPr>
          <w:rFonts w:ascii="Gill Sans Nova Light" w:hAnsi="Gill Sans Nova Light" w:cstheme="minorHAnsi"/>
        </w:rPr>
        <w:t>Narrap</w:t>
      </w:r>
      <w:proofErr w:type="spellEnd"/>
      <w:r w:rsidRPr="002F3EF7">
        <w:rPr>
          <w:rFonts w:ascii="Gill Sans Nova Light" w:hAnsi="Gill Sans Nova Light" w:cstheme="minorHAnsi"/>
        </w:rPr>
        <w:t xml:space="preserve"> team (pers comm, 2 October 2020).</w:t>
      </w:r>
    </w:p>
  </w:footnote>
  <w:footnote w:id="19">
    <w:p w14:paraId="3CEFCC3D" w14:textId="4BF1A6A2" w:rsidR="00D77816" w:rsidRPr="002F3EF7" w:rsidRDefault="00D77816">
      <w:pPr>
        <w:pStyle w:val="FootnoteText"/>
        <w:rPr>
          <w:rFonts w:ascii="Gill Sans Nova Light" w:hAnsi="Gill Sans Nova Light" w:cstheme="minorHAnsi"/>
        </w:rPr>
      </w:pPr>
      <w:r w:rsidRPr="002F3EF7">
        <w:rPr>
          <w:rStyle w:val="FootnoteReference"/>
          <w:rFonts w:ascii="Gill Sans Nova Light" w:hAnsi="Gill Sans Nova Light" w:cstheme="minorHAnsi"/>
        </w:rPr>
        <w:footnoteRef/>
      </w:r>
      <w:r w:rsidRPr="002F3EF7">
        <w:rPr>
          <w:rFonts w:ascii="Gill Sans Nova Light" w:hAnsi="Gill Sans Nova Light" w:cstheme="minorHAnsi"/>
        </w:rPr>
        <w:t xml:space="preserve"> For example, reintroduction of cultural burning practices: Wurundjeri </w:t>
      </w:r>
      <w:proofErr w:type="spellStart"/>
      <w:r w:rsidRPr="002F3EF7">
        <w:rPr>
          <w:rFonts w:ascii="Gill Sans Nova Light" w:hAnsi="Gill Sans Nova Light" w:cstheme="minorHAnsi"/>
        </w:rPr>
        <w:t>Narrap</w:t>
      </w:r>
      <w:proofErr w:type="spellEnd"/>
      <w:r w:rsidRPr="002F3EF7">
        <w:rPr>
          <w:rFonts w:ascii="Gill Sans Nova Light" w:hAnsi="Gill Sans Nova Light" w:cstheme="minorHAnsi"/>
        </w:rPr>
        <w:t xml:space="preserve"> team (pers comm, 2 October 2020).</w:t>
      </w:r>
    </w:p>
  </w:footnote>
  <w:footnote w:id="20">
    <w:p w14:paraId="3F73188D" w14:textId="2F99BDA9" w:rsidR="00D77816" w:rsidRPr="002F3EF7" w:rsidRDefault="00D77816">
      <w:pPr>
        <w:pStyle w:val="FootnoteText"/>
        <w:rPr>
          <w:rFonts w:ascii="Gill Sans Nova Light" w:hAnsi="Gill Sans Nova Light" w:cstheme="minorHAnsi"/>
        </w:rPr>
      </w:pPr>
      <w:r w:rsidRPr="002F3EF7">
        <w:rPr>
          <w:rStyle w:val="FootnoteReference"/>
          <w:rFonts w:ascii="Gill Sans Nova Light" w:hAnsi="Gill Sans Nova Light" w:cstheme="minorHAnsi"/>
        </w:rPr>
        <w:footnoteRef/>
      </w:r>
      <w:r w:rsidRPr="002F3EF7">
        <w:rPr>
          <w:rFonts w:ascii="Gill Sans Nova Light" w:hAnsi="Gill Sans Nova Light" w:cstheme="minorHAnsi"/>
        </w:rPr>
        <w:t xml:space="preserve"> See </w:t>
      </w:r>
      <w:proofErr w:type="spellStart"/>
      <w:proofErr w:type="gramStart"/>
      <w:r w:rsidRPr="002F3EF7">
        <w:rPr>
          <w:rFonts w:ascii="Gill Sans Nova Light" w:hAnsi="Gill Sans Nova Light" w:cstheme="minorHAnsi"/>
        </w:rPr>
        <w:t>eg</w:t>
      </w:r>
      <w:proofErr w:type="spellEnd"/>
      <w:proofErr w:type="gramEnd"/>
      <w:r w:rsidRPr="002F3EF7">
        <w:rPr>
          <w:rFonts w:ascii="Gill Sans Nova Light" w:hAnsi="Gill Sans Nova Light" w:cstheme="minorHAnsi"/>
        </w:rPr>
        <w:t xml:space="preserve"> Sangha and Russell-Smith ‘Towards an Indigenous ecosystem services valuation framework: A North Australian example’ (2017) 15 </w:t>
      </w:r>
      <w:r w:rsidRPr="002F3EF7">
        <w:rPr>
          <w:rFonts w:ascii="Gill Sans Nova Light" w:hAnsi="Gill Sans Nova Light" w:cstheme="minorHAnsi"/>
          <w:i/>
        </w:rPr>
        <w:t>Conservation and Society</w:t>
      </w:r>
      <w:r w:rsidRPr="002F3EF7">
        <w:rPr>
          <w:rFonts w:ascii="Gill Sans Nova Light" w:hAnsi="Gill Sans Nova Light" w:cstheme="minorHAnsi"/>
        </w:rPr>
        <w:t xml:space="preserve"> 3 255</w:t>
      </w:r>
    </w:p>
  </w:footnote>
  <w:footnote w:id="21">
    <w:p w14:paraId="6256B90D" w14:textId="77777777" w:rsidR="00D77816" w:rsidRPr="00852231" w:rsidRDefault="00D77816" w:rsidP="0035348F">
      <w:pPr>
        <w:pStyle w:val="FootnoteText"/>
        <w:rPr>
          <w:rFonts w:asciiTheme="minorHAnsi" w:hAnsiTheme="minorHAnsi" w:cstheme="minorHAnsi"/>
        </w:rPr>
      </w:pPr>
      <w:r w:rsidRPr="002F3EF7">
        <w:rPr>
          <w:rStyle w:val="FootnoteReference"/>
          <w:rFonts w:ascii="Gill Sans Nova Light" w:hAnsi="Gill Sans Nova Light" w:cstheme="minorHAnsi"/>
        </w:rPr>
        <w:footnoteRef/>
      </w:r>
      <w:r w:rsidRPr="002F3EF7">
        <w:rPr>
          <w:rFonts w:ascii="Gill Sans Nova Light" w:hAnsi="Gill Sans Nova Light" w:cstheme="minorHAnsi"/>
        </w:rPr>
        <w:t xml:space="preserve"> See </w:t>
      </w:r>
      <w:proofErr w:type="spellStart"/>
      <w:proofErr w:type="gramStart"/>
      <w:r w:rsidRPr="002F3EF7">
        <w:rPr>
          <w:rFonts w:ascii="Gill Sans Nova Light" w:hAnsi="Gill Sans Nova Light" w:cstheme="minorHAnsi"/>
        </w:rPr>
        <w:t>eg</w:t>
      </w:r>
      <w:proofErr w:type="spellEnd"/>
      <w:proofErr w:type="gramEnd"/>
      <w:r w:rsidRPr="002F3EF7">
        <w:rPr>
          <w:rFonts w:ascii="Gill Sans Nova Light" w:hAnsi="Gill Sans Nova Light" w:cstheme="minorHAnsi"/>
        </w:rPr>
        <w:t xml:space="preserve"> Bulleen-Banyule Flats Cultural Values Study (2020), section 7, 238-253</w:t>
      </w:r>
    </w:p>
  </w:footnote>
  <w:footnote w:id="22">
    <w:p w14:paraId="7CCA7A0D" w14:textId="7E5CB0BD" w:rsidR="00D77816" w:rsidRPr="002F3EF7" w:rsidRDefault="00D77816">
      <w:pPr>
        <w:pStyle w:val="FootnoteText"/>
        <w:rPr>
          <w:rFonts w:ascii="Gill Sans Nova Light" w:hAnsi="Gill Sans Nova Light" w:cstheme="minorHAnsi"/>
        </w:rPr>
      </w:pPr>
      <w:r w:rsidRPr="002F3EF7">
        <w:rPr>
          <w:rStyle w:val="FootnoteReference"/>
          <w:rFonts w:ascii="Gill Sans Nova Light" w:hAnsi="Gill Sans Nova Light" w:cstheme="minorHAnsi"/>
        </w:rPr>
        <w:footnoteRef/>
      </w:r>
      <w:r w:rsidRPr="002F3EF7">
        <w:rPr>
          <w:rFonts w:ascii="Gill Sans Nova Light" w:hAnsi="Gill Sans Nova Light" w:cstheme="minorHAnsi"/>
        </w:rPr>
        <w:t xml:space="preserve"> Samuels </w:t>
      </w:r>
      <w:r w:rsidRPr="002F3EF7">
        <w:rPr>
          <w:rFonts w:ascii="Gill Sans Nova Light" w:hAnsi="Gill Sans Nova Light" w:cstheme="minorHAnsi"/>
          <w:i/>
        </w:rPr>
        <w:t>Independent Review of the Environment Protection and Biodiversity Conservation Act 1999</w:t>
      </w:r>
      <w:r w:rsidRPr="002F3EF7">
        <w:rPr>
          <w:rFonts w:ascii="Gill Sans Nova Light" w:hAnsi="Gill Sans Nova Light" w:cstheme="minorHAnsi"/>
        </w:rPr>
        <w:t xml:space="preserve"> (</w:t>
      </w:r>
      <w:proofErr w:type="spellStart"/>
      <w:r w:rsidRPr="002F3EF7">
        <w:rPr>
          <w:rFonts w:ascii="Gill Sans Nova Light" w:hAnsi="Gill Sans Nova Light" w:cstheme="minorHAnsi"/>
        </w:rPr>
        <w:t>Cth</w:t>
      </w:r>
      <w:proofErr w:type="spellEnd"/>
      <w:r w:rsidRPr="002F3EF7">
        <w:rPr>
          <w:rFonts w:ascii="Gill Sans Nova Light" w:hAnsi="Gill Sans Nova Light" w:cstheme="minorHAnsi"/>
        </w:rPr>
        <w:t xml:space="preserve">), 138-139, </w:t>
      </w:r>
      <w:hyperlink r:id="rId6" w:history="1">
        <w:r w:rsidRPr="002F3EF7">
          <w:rPr>
            <w:rStyle w:val="Hyperlink"/>
            <w:rFonts w:ascii="Gill Sans Nova Light" w:hAnsi="Gill Sans Nova Light" w:cstheme="minorHAnsi"/>
          </w:rPr>
          <w:t>https://epbcactreview.environment.gov.au/resources/final-report</w:t>
        </w:r>
      </w:hyperlink>
      <w:r w:rsidRPr="002F3EF7">
        <w:rPr>
          <w:rFonts w:ascii="Gill Sans Nova Light" w:hAnsi="Gill Sans Nova Light" w:cstheme="minorHAnsi"/>
        </w:rPr>
        <w:t xml:space="preserve">. The Independent Review supports a far more systematic and coherent approach to ecosystem restoration: see Ch 8 generally. </w:t>
      </w:r>
    </w:p>
  </w:footnote>
  <w:footnote w:id="23">
    <w:p w14:paraId="42EB58C8" w14:textId="77777777" w:rsidR="00D77816" w:rsidRPr="002F3EF7" w:rsidRDefault="00D77816" w:rsidP="005B7FF2">
      <w:pPr>
        <w:pStyle w:val="FootnoteText"/>
        <w:rPr>
          <w:rFonts w:ascii="Gill Sans Nova Light" w:hAnsi="Gill Sans Nova Light" w:cstheme="minorHAnsi"/>
        </w:rPr>
      </w:pPr>
      <w:r w:rsidRPr="002F3EF7">
        <w:rPr>
          <w:rStyle w:val="FootnoteReference"/>
          <w:rFonts w:ascii="Gill Sans Nova Light" w:hAnsi="Gill Sans Nova Light" w:cstheme="minorHAnsi"/>
        </w:rPr>
        <w:footnoteRef/>
      </w:r>
      <w:r w:rsidRPr="002F3EF7">
        <w:rPr>
          <w:rFonts w:ascii="Gill Sans Nova Light" w:hAnsi="Gill Sans Nova Light" w:cstheme="minorHAnsi"/>
        </w:rPr>
        <w:t xml:space="preserve"> See ‘Review of literature 3: ‘Indigenous science’ and cultural knowledge’ below</w:t>
      </w:r>
    </w:p>
  </w:footnote>
  <w:footnote w:id="24">
    <w:p w14:paraId="59B9CA0B" w14:textId="208BBBC8" w:rsidR="00D77816" w:rsidRPr="00852231" w:rsidRDefault="00D77816" w:rsidP="005B7FF2">
      <w:pPr>
        <w:pStyle w:val="FootnoteText"/>
        <w:rPr>
          <w:rFonts w:asciiTheme="minorHAnsi" w:hAnsiTheme="minorHAnsi" w:cstheme="minorHAnsi"/>
        </w:rPr>
      </w:pPr>
      <w:r w:rsidRPr="002F3EF7">
        <w:rPr>
          <w:rStyle w:val="FootnoteReference"/>
          <w:rFonts w:ascii="Gill Sans Nova Light" w:hAnsi="Gill Sans Nova Light" w:cstheme="minorHAnsi"/>
        </w:rPr>
        <w:footnoteRef/>
      </w:r>
      <w:r w:rsidRPr="002F3EF7">
        <w:rPr>
          <w:rFonts w:ascii="Gill Sans Nova Light" w:hAnsi="Gill Sans Nova Light" w:cstheme="minorHAnsi"/>
        </w:rPr>
        <w:t xml:space="preserve"> See egg McKenzie et al </w:t>
      </w:r>
      <w:r w:rsidRPr="002F3EF7">
        <w:rPr>
          <w:rFonts w:ascii="Gill Sans Nova Light" w:hAnsi="Gill Sans Nova Light" w:cstheme="minorHAnsi"/>
          <w:i/>
        </w:rPr>
        <w:t>Cultural Flows Field Studies: Final Report</w:t>
      </w:r>
      <w:r w:rsidRPr="002F3EF7">
        <w:rPr>
          <w:rFonts w:ascii="Gill Sans Nova Light" w:hAnsi="Gill Sans Nova Light" w:cstheme="minorHAnsi"/>
        </w:rPr>
        <w:t xml:space="preserve"> (MLDRIN, NBAN and NAILSMA, 2017), </w:t>
      </w:r>
      <w:hyperlink r:id="rId7" w:history="1">
        <w:r w:rsidRPr="002F3EF7">
          <w:rPr>
            <w:rStyle w:val="Hyperlink"/>
            <w:rFonts w:ascii="Gill Sans Nova Light" w:hAnsi="Gill Sans Nova Light" w:cstheme="minorHAnsi"/>
          </w:rPr>
          <w:t>http://culturalflows.com.au/images/documents/Final%20report.pdf</w:t>
        </w:r>
      </w:hyperlink>
      <w:r w:rsidRPr="00852231">
        <w:rPr>
          <w:rFonts w:asciiTheme="minorHAnsi" w:hAnsiTheme="minorHAnsi" w:cstheme="minorHAnsi"/>
        </w:rPr>
        <w:t xml:space="preserve"> </w:t>
      </w:r>
    </w:p>
  </w:footnote>
  <w:footnote w:id="25">
    <w:p w14:paraId="05648390" w14:textId="29814E45" w:rsidR="00D77816" w:rsidRPr="002F3EF7" w:rsidRDefault="00D77816">
      <w:pPr>
        <w:pStyle w:val="FootnoteText"/>
        <w:rPr>
          <w:rFonts w:ascii="Gill Sans Nova Light" w:hAnsi="Gill Sans Nova Light" w:cstheme="minorHAnsi"/>
        </w:rPr>
      </w:pPr>
      <w:r w:rsidRPr="002F3EF7">
        <w:rPr>
          <w:rStyle w:val="FootnoteReference"/>
          <w:rFonts w:ascii="Gill Sans Nova Light" w:hAnsi="Gill Sans Nova Light" w:cstheme="minorHAnsi"/>
        </w:rPr>
        <w:footnoteRef/>
      </w:r>
      <w:r w:rsidRPr="002F3EF7">
        <w:rPr>
          <w:rFonts w:ascii="Gill Sans Nova Light" w:hAnsi="Gill Sans Nova Light" w:cstheme="minorHAnsi"/>
        </w:rPr>
        <w:t xml:space="preserve"> </w:t>
      </w:r>
      <w:r w:rsidRPr="002F3EF7">
        <w:rPr>
          <w:rFonts w:ascii="Gill Sans Nova Light" w:hAnsi="Gill Sans Nova Light" w:cstheme="minorHAnsi"/>
          <w:i/>
        </w:rPr>
        <w:t>Environment Bill 2019</w:t>
      </w:r>
      <w:r w:rsidRPr="002F3EF7">
        <w:rPr>
          <w:rFonts w:ascii="Gill Sans Nova Light" w:hAnsi="Gill Sans Nova Light" w:cstheme="minorHAnsi"/>
        </w:rPr>
        <w:t xml:space="preserve"> (UK), </w:t>
      </w:r>
      <w:proofErr w:type="spellStart"/>
      <w:r w:rsidRPr="002F3EF7">
        <w:rPr>
          <w:rFonts w:ascii="Gill Sans Nova Light" w:hAnsi="Gill Sans Nova Light" w:cstheme="minorHAnsi"/>
        </w:rPr>
        <w:t>cll</w:t>
      </w:r>
      <w:proofErr w:type="spellEnd"/>
      <w:r w:rsidRPr="002F3EF7">
        <w:rPr>
          <w:rFonts w:ascii="Gill Sans Nova Light" w:hAnsi="Gill Sans Nova Light" w:cstheme="minorHAnsi"/>
        </w:rPr>
        <w:t xml:space="preserve"> 95-100</w:t>
      </w:r>
    </w:p>
  </w:footnote>
  <w:footnote w:id="26">
    <w:p w14:paraId="475584C0" w14:textId="60A46E07" w:rsidR="00D77816" w:rsidRPr="002F3EF7" w:rsidRDefault="00D77816">
      <w:pPr>
        <w:pStyle w:val="FootnoteText"/>
        <w:rPr>
          <w:rFonts w:ascii="Gill Sans Nova Light" w:hAnsi="Gill Sans Nova Light" w:cstheme="minorHAnsi"/>
        </w:rPr>
      </w:pPr>
      <w:r w:rsidRPr="002F3EF7">
        <w:rPr>
          <w:rStyle w:val="FootnoteReference"/>
          <w:rFonts w:ascii="Gill Sans Nova Light" w:hAnsi="Gill Sans Nova Light" w:cstheme="minorHAnsi"/>
        </w:rPr>
        <w:footnoteRef/>
      </w:r>
      <w:r w:rsidRPr="002F3EF7">
        <w:rPr>
          <w:rFonts w:ascii="Gill Sans Nova Light" w:hAnsi="Gill Sans Nova Light" w:cstheme="minorHAnsi"/>
        </w:rPr>
        <w:t xml:space="preserve"> In relation to legal and regulatory schema applying to the Yarra Birrarung corridor, see Appendix</w:t>
      </w:r>
      <w:r w:rsidR="002A0E6B" w:rsidRPr="002F3EF7">
        <w:rPr>
          <w:rFonts w:ascii="Gill Sans Nova Light" w:hAnsi="Gill Sans Nova Light" w:cstheme="minorHAnsi"/>
        </w:rPr>
        <w:t xml:space="preserve"> </w:t>
      </w:r>
      <w:r w:rsidRPr="002F3EF7">
        <w:rPr>
          <w:rFonts w:ascii="Gill Sans Nova Light" w:hAnsi="Gill Sans Nova Light" w:cstheme="minorHAnsi"/>
        </w:rPr>
        <w:t>of Bruce Lindsay report.</w:t>
      </w:r>
    </w:p>
  </w:footnote>
  <w:footnote w:id="27">
    <w:p w14:paraId="081C1833" w14:textId="5DAE5F42" w:rsidR="00D77816" w:rsidRPr="002F3EF7" w:rsidRDefault="00D77816">
      <w:pPr>
        <w:pStyle w:val="FootnoteText"/>
        <w:rPr>
          <w:rFonts w:ascii="Gill Sans Nova Light" w:hAnsi="Gill Sans Nova Light" w:cstheme="minorHAnsi"/>
        </w:rPr>
      </w:pPr>
      <w:r w:rsidRPr="002F3EF7">
        <w:rPr>
          <w:rStyle w:val="FootnoteReference"/>
          <w:rFonts w:ascii="Gill Sans Nova Light" w:hAnsi="Gill Sans Nova Light" w:cstheme="minorHAnsi"/>
        </w:rPr>
        <w:footnoteRef/>
      </w:r>
      <w:r w:rsidRPr="002F3EF7">
        <w:rPr>
          <w:rFonts w:ascii="Gill Sans Nova Light" w:hAnsi="Gill Sans Nova Light" w:cstheme="minorHAnsi"/>
        </w:rPr>
        <w:t xml:space="preserve"> See </w:t>
      </w:r>
      <w:r w:rsidRPr="002F3EF7">
        <w:rPr>
          <w:rFonts w:ascii="Gill Sans Nova Light" w:hAnsi="Gill Sans Nova Light" w:cstheme="minorHAnsi"/>
          <w:i/>
        </w:rPr>
        <w:t>Crown Land (Reserves) Act 1978</w:t>
      </w:r>
      <w:r w:rsidRPr="002F3EF7">
        <w:rPr>
          <w:rFonts w:ascii="Gill Sans Nova Light" w:hAnsi="Gill Sans Nova Light" w:cstheme="minorHAnsi"/>
        </w:rPr>
        <w:t xml:space="preserve"> (Vic), s 13</w:t>
      </w:r>
    </w:p>
  </w:footnote>
  <w:footnote w:id="28">
    <w:p w14:paraId="1BA365FC" w14:textId="7B6EB23D" w:rsidR="00D77816" w:rsidRPr="00852231" w:rsidRDefault="00D77816">
      <w:pPr>
        <w:pStyle w:val="FootnoteText"/>
        <w:rPr>
          <w:rFonts w:asciiTheme="minorHAnsi" w:hAnsiTheme="minorHAnsi" w:cstheme="minorHAnsi"/>
        </w:rPr>
      </w:pPr>
      <w:r w:rsidRPr="002F3EF7">
        <w:rPr>
          <w:rStyle w:val="FootnoteReference"/>
          <w:rFonts w:ascii="Gill Sans Nova Light" w:hAnsi="Gill Sans Nova Light" w:cstheme="minorHAnsi"/>
        </w:rPr>
        <w:footnoteRef/>
      </w:r>
      <w:r w:rsidRPr="002F3EF7">
        <w:rPr>
          <w:rFonts w:ascii="Gill Sans Nova Light" w:hAnsi="Gill Sans Nova Light" w:cstheme="minorHAnsi"/>
        </w:rPr>
        <w:t xml:space="preserve"> See </w:t>
      </w:r>
      <w:proofErr w:type="gramStart"/>
      <w:r w:rsidRPr="002F3EF7">
        <w:rPr>
          <w:rFonts w:ascii="Gill Sans Nova Light" w:hAnsi="Gill Sans Nova Light" w:cstheme="minorHAnsi"/>
        </w:rPr>
        <w:t>e.g.</w:t>
      </w:r>
      <w:proofErr w:type="gramEnd"/>
      <w:r w:rsidRPr="002F3EF7">
        <w:rPr>
          <w:rFonts w:ascii="Gill Sans Nova Light" w:hAnsi="Gill Sans Nova Light" w:cstheme="minorHAnsi"/>
        </w:rPr>
        <w:t xml:space="preserve"> </w:t>
      </w:r>
      <w:r w:rsidRPr="002F3EF7">
        <w:rPr>
          <w:rFonts w:ascii="Gill Sans Nova Light" w:hAnsi="Gill Sans Nova Light" w:cstheme="minorHAnsi"/>
          <w:i/>
        </w:rPr>
        <w:t>Parks Victoria Act 2018</w:t>
      </w:r>
      <w:r w:rsidRPr="002F3EF7">
        <w:rPr>
          <w:rFonts w:ascii="Gill Sans Nova Light" w:hAnsi="Gill Sans Nova Light" w:cstheme="minorHAnsi"/>
        </w:rPr>
        <w:t xml:space="preserve"> (Vic), s 46</w:t>
      </w:r>
    </w:p>
  </w:footnote>
  <w:footnote w:id="29">
    <w:p w14:paraId="03B4E7F2" w14:textId="10D36BA0" w:rsidR="00D77816" w:rsidRPr="00852231" w:rsidRDefault="00D77816">
      <w:pPr>
        <w:pStyle w:val="FootnoteText"/>
        <w:rPr>
          <w:rFonts w:asciiTheme="minorHAnsi" w:hAnsiTheme="minorHAnsi" w:cstheme="minorHAnsi"/>
        </w:rPr>
      </w:pPr>
      <w:r w:rsidRPr="00852231">
        <w:rPr>
          <w:rStyle w:val="FootnoteReference"/>
          <w:rFonts w:asciiTheme="minorHAnsi" w:hAnsiTheme="minorHAnsi" w:cstheme="minorHAnsi"/>
        </w:rPr>
        <w:footnoteRef/>
      </w:r>
      <w:r w:rsidRPr="00852231">
        <w:rPr>
          <w:rFonts w:asciiTheme="minorHAnsi" w:hAnsiTheme="minorHAnsi" w:cstheme="minorHAns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D00E7" w14:textId="77777777" w:rsidR="00AF78C2" w:rsidRDefault="00AF78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30311C" w14:textId="77777777" w:rsidR="00AF78C2" w:rsidRDefault="00AF78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552C7" w14:textId="77777777" w:rsidR="00AF78C2" w:rsidRDefault="00AF78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31422"/>
    <w:multiLevelType w:val="hybridMultilevel"/>
    <w:tmpl w:val="11BCA0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401749"/>
    <w:multiLevelType w:val="hybridMultilevel"/>
    <w:tmpl w:val="13E0E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07326A"/>
    <w:multiLevelType w:val="hybridMultilevel"/>
    <w:tmpl w:val="A3A69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C52431"/>
    <w:multiLevelType w:val="hybridMultilevel"/>
    <w:tmpl w:val="0F78D6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7165F2"/>
    <w:multiLevelType w:val="hybridMultilevel"/>
    <w:tmpl w:val="8948EE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741D2D"/>
    <w:multiLevelType w:val="hybridMultilevel"/>
    <w:tmpl w:val="E48C5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5A5C8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9D46288"/>
    <w:multiLevelType w:val="multilevel"/>
    <w:tmpl w:val="7E96D40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308D4F63"/>
    <w:multiLevelType w:val="hybridMultilevel"/>
    <w:tmpl w:val="AC12C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BA4D95"/>
    <w:multiLevelType w:val="hybridMultilevel"/>
    <w:tmpl w:val="482A0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D621B3"/>
    <w:multiLevelType w:val="hybridMultilevel"/>
    <w:tmpl w:val="01AEED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171395"/>
    <w:multiLevelType w:val="hybridMultilevel"/>
    <w:tmpl w:val="A8A8A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AB0922"/>
    <w:multiLevelType w:val="hybridMultilevel"/>
    <w:tmpl w:val="21E6B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1E747A"/>
    <w:multiLevelType w:val="hybridMultilevel"/>
    <w:tmpl w:val="61B0FA5E"/>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4" w15:restartNumberingAfterBreak="0">
    <w:nsid w:val="41843414"/>
    <w:multiLevelType w:val="hybridMultilevel"/>
    <w:tmpl w:val="20525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072CF8"/>
    <w:multiLevelType w:val="hybridMultilevel"/>
    <w:tmpl w:val="D2709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4F1EF4"/>
    <w:multiLevelType w:val="hybridMultilevel"/>
    <w:tmpl w:val="56625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EA4EA9"/>
    <w:multiLevelType w:val="hybridMultilevel"/>
    <w:tmpl w:val="D85E2DF0"/>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51E2D1A"/>
    <w:multiLevelType w:val="hybridMultilevel"/>
    <w:tmpl w:val="0B38B2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69AC27C2"/>
    <w:multiLevelType w:val="hybridMultilevel"/>
    <w:tmpl w:val="060C3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1CA18C0"/>
    <w:multiLevelType w:val="multilevel"/>
    <w:tmpl w:val="8B26D38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768B720A"/>
    <w:multiLevelType w:val="hybridMultilevel"/>
    <w:tmpl w:val="9E68A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1E7BBB"/>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7AC70610"/>
    <w:multiLevelType w:val="hybridMultilevel"/>
    <w:tmpl w:val="8544F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2"/>
  </w:num>
  <w:num w:numId="4">
    <w:abstractNumId w:val="11"/>
  </w:num>
  <w:num w:numId="5">
    <w:abstractNumId w:val="1"/>
  </w:num>
  <w:num w:numId="6">
    <w:abstractNumId w:val="19"/>
  </w:num>
  <w:num w:numId="7">
    <w:abstractNumId w:val="8"/>
  </w:num>
  <w:num w:numId="8">
    <w:abstractNumId w:val="21"/>
  </w:num>
  <w:num w:numId="9">
    <w:abstractNumId w:val="10"/>
  </w:num>
  <w:num w:numId="10">
    <w:abstractNumId w:val="0"/>
  </w:num>
  <w:num w:numId="11">
    <w:abstractNumId w:val="23"/>
  </w:num>
  <w:num w:numId="12">
    <w:abstractNumId w:val="14"/>
  </w:num>
  <w:num w:numId="13">
    <w:abstractNumId w:val="4"/>
  </w:num>
  <w:num w:numId="14">
    <w:abstractNumId w:val="9"/>
  </w:num>
  <w:num w:numId="15">
    <w:abstractNumId w:val="5"/>
  </w:num>
  <w:num w:numId="16">
    <w:abstractNumId w:val="3"/>
  </w:num>
  <w:num w:numId="17">
    <w:abstractNumId w:val="12"/>
  </w:num>
  <w:num w:numId="18">
    <w:abstractNumId w:val="18"/>
  </w:num>
  <w:num w:numId="19">
    <w:abstractNumId w:val="15"/>
  </w:num>
  <w:num w:numId="20">
    <w:abstractNumId w:val="6"/>
  </w:num>
  <w:num w:numId="21">
    <w:abstractNumId w:val="20"/>
  </w:num>
  <w:num w:numId="22">
    <w:abstractNumId w:val="22"/>
  </w:num>
  <w:num w:numId="23">
    <w:abstractNumId w:val="7"/>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hideSpellingErrors/>
  <w:hideGrammaticalErrors/>
  <w:proofState w:spelling="clean" w:grammar="clean"/>
  <w:defaultTabStop w:val="720"/>
  <w:evenAndOddHeaders/>
  <w:drawingGridHorizontalSpacing w:val="100"/>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798"/>
    <w:rsid w:val="0000239F"/>
    <w:rsid w:val="00007A53"/>
    <w:rsid w:val="0001063E"/>
    <w:rsid w:val="00010692"/>
    <w:rsid w:val="00026861"/>
    <w:rsid w:val="00027BB5"/>
    <w:rsid w:val="00030008"/>
    <w:rsid w:val="000644BA"/>
    <w:rsid w:val="00067E0F"/>
    <w:rsid w:val="00067F01"/>
    <w:rsid w:val="00083545"/>
    <w:rsid w:val="000A3493"/>
    <w:rsid w:val="000D2645"/>
    <w:rsid w:val="000E2C8F"/>
    <w:rsid w:val="00100DA1"/>
    <w:rsid w:val="00106F5B"/>
    <w:rsid w:val="00117B45"/>
    <w:rsid w:val="001457C7"/>
    <w:rsid w:val="00157BBE"/>
    <w:rsid w:val="00167426"/>
    <w:rsid w:val="001756D6"/>
    <w:rsid w:val="00183D86"/>
    <w:rsid w:val="001B3185"/>
    <w:rsid w:val="001C3956"/>
    <w:rsid w:val="001C7F0F"/>
    <w:rsid w:val="001E04BD"/>
    <w:rsid w:val="001E681E"/>
    <w:rsid w:val="001E6D33"/>
    <w:rsid w:val="001F27C9"/>
    <w:rsid w:val="001F42BD"/>
    <w:rsid w:val="001F4FD2"/>
    <w:rsid w:val="002343CA"/>
    <w:rsid w:val="00241634"/>
    <w:rsid w:val="00265BC3"/>
    <w:rsid w:val="00273883"/>
    <w:rsid w:val="002929C2"/>
    <w:rsid w:val="0029780E"/>
    <w:rsid w:val="002A0E6B"/>
    <w:rsid w:val="002A6090"/>
    <w:rsid w:val="002B2B7A"/>
    <w:rsid w:val="002B655F"/>
    <w:rsid w:val="002C3160"/>
    <w:rsid w:val="002C3CB2"/>
    <w:rsid w:val="002E1383"/>
    <w:rsid w:val="002E7FD3"/>
    <w:rsid w:val="002F3EF7"/>
    <w:rsid w:val="003037F8"/>
    <w:rsid w:val="00331797"/>
    <w:rsid w:val="003432B5"/>
    <w:rsid w:val="0035348F"/>
    <w:rsid w:val="003546E3"/>
    <w:rsid w:val="0035626E"/>
    <w:rsid w:val="00374AD3"/>
    <w:rsid w:val="00381D28"/>
    <w:rsid w:val="0039542A"/>
    <w:rsid w:val="003A0DF9"/>
    <w:rsid w:val="003B1AEF"/>
    <w:rsid w:val="003C5F15"/>
    <w:rsid w:val="003C7572"/>
    <w:rsid w:val="003D1244"/>
    <w:rsid w:val="003D3065"/>
    <w:rsid w:val="003D3F33"/>
    <w:rsid w:val="003F01ED"/>
    <w:rsid w:val="003F0B3C"/>
    <w:rsid w:val="003F3174"/>
    <w:rsid w:val="004036BD"/>
    <w:rsid w:val="004141FA"/>
    <w:rsid w:val="00436632"/>
    <w:rsid w:val="004427B1"/>
    <w:rsid w:val="00450C51"/>
    <w:rsid w:val="00450CB7"/>
    <w:rsid w:val="00452988"/>
    <w:rsid w:val="00464163"/>
    <w:rsid w:val="00465AAA"/>
    <w:rsid w:val="00470FCA"/>
    <w:rsid w:val="00471B94"/>
    <w:rsid w:val="004761FA"/>
    <w:rsid w:val="0047683C"/>
    <w:rsid w:val="0047740C"/>
    <w:rsid w:val="00477F7C"/>
    <w:rsid w:val="004B5135"/>
    <w:rsid w:val="004B7CC7"/>
    <w:rsid w:val="004C3AE4"/>
    <w:rsid w:val="004C4F89"/>
    <w:rsid w:val="004E010B"/>
    <w:rsid w:val="004F77C8"/>
    <w:rsid w:val="00513093"/>
    <w:rsid w:val="005277EE"/>
    <w:rsid w:val="005310B5"/>
    <w:rsid w:val="00532036"/>
    <w:rsid w:val="0055376A"/>
    <w:rsid w:val="00562F02"/>
    <w:rsid w:val="00564588"/>
    <w:rsid w:val="005855A4"/>
    <w:rsid w:val="00596407"/>
    <w:rsid w:val="005A5A5B"/>
    <w:rsid w:val="005B7FF2"/>
    <w:rsid w:val="005C4627"/>
    <w:rsid w:val="005D3D7E"/>
    <w:rsid w:val="005D46DE"/>
    <w:rsid w:val="005F5049"/>
    <w:rsid w:val="005F52A0"/>
    <w:rsid w:val="00637E1E"/>
    <w:rsid w:val="006427DB"/>
    <w:rsid w:val="00642B30"/>
    <w:rsid w:val="006521C4"/>
    <w:rsid w:val="00666DE2"/>
    <w:rsid w:val="00667800"/>
    <w:rsid w:val="00673252"/>
    <w:rsid w:val="006818C4"/>
    <w:rsid w:val="0068328D"/>
    <w:rsid w:val="006918A8"/>
    <w:rsid w:val="00693C54"/>
    <w:rsid w:val="006A2302"/>
    <w:rsid w:val="006C0BA2"/>
    <w:rsid w:val="006C6F19"/>
    <w:rsid w:val="006E38F1"/>
    <w:rsid w:val="006E4E35"/>
    <w:rsid w:val="006E76D5"/>
    <w:rsid w:val="006F7B06"/>
    <w:rsid w:val="00702E30"/>
    <w:rsid w:val="007209C5"/>
    <w:rsid w:val="007342D6"/>
    <w:rsid w:val="00747323"/>
    <w:rsid w:val="0075482C"/>
    <w:rsid w:val="0078246D"/>
    <w:rsid w:val="007917E8"/>
    <w:rsid w:val="00796A9F"/>
    <w:rsid w:val="007A5A71"/>
    <w:rsid w:val="007A677C"/>
    <w:rsid w:val="007A7E0F"/>
    <w:rsid w:val="007B1FC3"/>
    <w:rsid w:val="007C0CDC"/>
    <w:rsid w:val="007F6FF9"/>
    <w:rsid w:val="00806175"/>
    <w:rsid w:val="00821412"/>
    <w:rsid w:val="0082281D"/>
    <w:rsid w:val="00822D08"/>
    <w:rsid w:val="0082792C"/>
    <w:rsid w:val="008416EB"/>
    <w:rsid w:val="008424F9"/>
    <w:rsid w:val="00852231"/>
    <w:rsid w:val="008613CF"/>
    <w:rsid w:val="00861605"/>
    <w:rsid w:val="0086353C"/>
    <w:rsid w:val="008725AE"/>
    <w:rsid w:val="00876102"/>
    <w:rsid w:val="008B7886"/>
    <w:rsid w:val="008E3072"/>
    <w:rsid w:val="008E330D"/>
    <w:rsid w:val="008E590B"/>
    <w:rsid w:val="0091343D"/>
    <w:rsid w:val="00917B92"/>
    <w:rsid w:val="00925C0B"/>
    <w:rsid w:val="00934351"/>
    <w:rsid w:val="0093685E"/>
    <w:rsid w:val="00945BFB"/>
    <w:rsid w:val="009607A0"/>
    <w:rsid w:val="0096270F"/>
    <w:rsid w:val="00966D3D"/>
    <w:rsid w:val="0099270B"/>
    <w:rsid w:val="00993125"/>
    <w:rsid w:val="00994EE9"/>
    <w:rsid w:val="009A3780"/>
    <w:rsid w:val="009B1EFE"/>
    <w:rsid w:val="009B6CF3"/>
    <w:rsid w:val="009C4965"/>
    <w:rsid w:val="009D7F1C"/>
    <w:rsid w:val="009F1965"/>
    <w:rsid w:val="009F3B3D"/>
    <w:rsid w:val="00A0484B"/>
    <w:rsid w:val="00A2065A"/>
    <w:rsid w:val="00A330D7"/>
    <w:rsid w:val="00A36A1B"/>
    <w:rsid w:val="00A551A1"/>
    <w:rsid w:val="00A57434"/>
    <w:rsid w:val="00A65723"/>
    <w:rsid w:val="00A7163E"/>
    <w:rsid w:val="00A73A00"/>
    <w:rsid w:val="00A73A9B"/>
    <w:rsid w:val="00A745D8"/>
    <w:rsid w:val="00A820AB"/>
    <w:rsid w:val="00A97EDE"/>
    <w:rsid w:val="00AA45C7"/>
    <w:rsid w:val="00AC034C"/>
    <w:rsid w:val="00AC2CE3"/>
    <w:rsid w:val="00AC4806"/>
    <w:rsid w:val="00AE4335"/>
    <w:rsid w:val="00AF5C3A"/>
    <w:rsid w:val="00AF6FFA"/>
    <w:rsid w:val="00AF78C2"/>
    <w:rsid w:val="00B024AB"/>
    <w:rsid w:val="00B14CC8"/>
    <w:rsid w:val="00B22BDF"/>
    <w:rsid w:val="00B2569C"/>
    <w:rsid w:val="00B26EE8"/>
    <w:rsid w:val="00B35DDC"/>
    <w:rsid w:val="00B45492"/>
    <w:rsid w:val="00B53A20"/>
    <w:rsid w:val="00B716F6"/>
    <w:rsid w:val="00B71C3D"/>
    <w:rsid w:val="00B73231"/>
    <w:rsid w:val="00B73C07"/>
    <w:rsid w:val="00B8374A"/>
    <w:rsid w:val="00BA7F61"/>
    <w:rsid w:val="00BA7F6C"/>
    <w:rsid w:val="00BB0439"/>
    <w:rsid w:val="00BC422D"/>
    <w:rsid w:val="00BD733F"/>
    <w:rsid w:val="00BE1FBA"/>
    <w:rsid w:val="00C205B3"/>
    <w:rsid w:val="00C21CD2"/>
    <w:rsid w:val="00C310E7"/>
    <w:rsid w:val="00C31BCB"/>
    <w:rsid w:val="00C330C1"/>
    <w:rsid w:val="00C706B0"/>
    <w:rsid w:val="00C724E7"/>
    <w:rsid w:val="00C85FE9"/>
    <w:rsid w:val="00CB4E2F"/>
    <w:rsid w:val="00CB6F3B"/>
    <w:rsid w:val="00CD18E9"/>
    <w:rsid w:val="00CD753E"/>
    <w:rsid w:val="00CF340C"/>
    <w:rsid w:val="00D03CAF"/>
    <w:rsid w:val="00D0619F"/>
    <w:rsid w:val="00D15A6C"/>
    <w:rsid w:val="00D232BD"/>
    <w:rsid w:val="00D24566"/>
    <w:rsid w:val="00D34AFB"/>
    <w:rsid w:val="00D415A4"/>
    <w:rsid w:val="00D42491"/>
    <w:rsid w:val="00D4659D"/>
    <w:rsid w:val="00D52AFD"/>
    <w:rsid w:val="00D54238"/>
    <w:rsid w:val="00D66EB5"/>
    <w:rsid w:val="00D710F4"/>
    <w:rsid w:val="00D73003"/>
    <w:rsid w:val="00D741B2"/>
    <w:rsid w:val="00D76F59"/>
    <w:rsid w:val="00D77816"/>
    <w:rsid w:val="00D9098A"/>
    <w:rsid w:val="00DB4485"/>
    <w:rsid w:val="00DB4E83"/>
    <w:rsid w:val="00DB5D01"/>
    <w:rsid w:val="00DC4D31"/>
    <w:rsid w:val="00DE5A2C"/>
    <w:rsid w:val="00DF0C69"/>
    <w:rsid w:val="00E00E75"/>
    <w:rsid w:val="00E035F4"/>
    <w:rsid w:val="00E0637A"/>
    <w:rsid w:val="00E0639E"/>
    <w:rsid w:val="00E178AE"/>
    <w:rsid w:val="00E25E54"/>
    <w:rsid w:val="00E2739A"/>
    <w:rsid w:val="00E614BD"/>
    <w:rsid w:val="00E65C5E"/>
    <w:rsid w:val="00E66144"/>
    <w:rsid w:val="00E70571"/>
    <w:rsid w:val="00E754D5"/>
    <w:rsid w:val="00E7713E"/>
    <w:rsid w:val="00E8277F"/>
    <w:rsid w:val="00E92B17"/>
    <w:rsid w:val="00E951F0"/>
    <w:rsid w:val="00EA56C8"/>
    <w:rsid w:val="00EB57D4"/>
    <w:rsid w:val="00EB64EC"/>
    <w:rsid w:val="00EE45F0"/>
    <w:rsid w:val="00EF0587"/>
    <w:rsid w:val="00EF5798"/>
    <w:rsid w:val="00F0217E"/>
    <w:rsid w:val="00F1257F"/>
    <w:rsid w:val="00F238D8"/>
    <w:rsid w:val="00F301EF"/>
    <w:rsid w:val="00F36CF6"/>
    <w:rsid w:val="00F45A24"/>
    <w:rsid w:val="00F5074B"/>
    <w:rsid w:val="00F52665"/>
    <w:rsid w:val="00F6183C"/>
    <w:rsid w:val="00F61B86"/>
    <w:rsid w:val="00F778DC"/>
    <w:rsid w:val="00FB7161"/>
    <w:rsid w:val="00FC7A9C"/>
    <w:rsid w:val="00FD324A"/>
    <w:rsid w:val="00FD4390"/>
    <w:rsid w:val="00FF06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2EEA9"/>
  <w15:docId w15:val="{FA462451-8777-49CB-9562-55F359C65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48F"/>
    <w:rPr>
      <w:rFonts w:ascii="Times New Roman" w:eastAsia="Times New Roman" w:hAnsi="Times New Roman" w:cs="Times New Roman"/>
    </w:rPr>
  </w:style>
  <w:style w:type="paragraph" w:styleId="Heading1">
    <w:name w:val="heading 1"/>
    <w:basedOn w:val="Normal"/>
    <w:next w:val="Normal"/>
    <w:link w:val="Heading1Char"/>
    <w:uiPriority w:val="9"/>
    <w:qFormat/>
    <w:rsid w:val="00FC7A9C"/>
    <w:pPr>
      <w:keepNext/>
      <w:keepLines/>
      <w:numPr>
        <w:numId w:val="22"/>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9098A"/>
    <w:pPr>
      <w:keepNext/>
      <w:keepLines/>
      <w:numPr>
        <w:ilvl w:val="1"/>
        <w:numId w:val="22"/>
      </w:numPr>
      <w:spacing w:before="40"/>
      <w:outlineLvl w:val="1"/>
    </w:pPr>
    <w:rPr>
      <w:rFonts w:asciiTheme="majorHAnsi" w:eastAsiaTheme="majorEastAsia" w:hAnsiTheme="majorHAnsi" w:cstheme="majorBidi"/>
      <w:color w:val="2F5496" w:themeColor="accent1" w:themeShade="BF"/>
      <w:sz w:val="28"/>
      <w:szCs w:val="26"/>
    </w:rPr>
  </w:style>
  <w:style w:type="paragraph" w:styleId="Heading3">
    <w:name w:val="heading 3"/>
    <w:basedOn w:val="Normal"/>
    <w:next w:val="Normal"/>
    <w:link w:val="Heading3Char"/>
    <w:uiPriority w:val="9"/>
    <w:unhideWhenUsed/>
    <w:qFormat/>
    <w:rsid w:val="0000239F"/>
    <w:pPr>
      <w:keepNext/>
      <w:keepLines/>
      <w:numPr>
        <w:ilvl w:val="2"/>
        <w:numId w:val="22"/>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A97EDE"/>
    <w:pPr>
      <w:keepNext/>
      <w:keepLines/>
      <w:numPr>
        <w:ilvl w:val="3"/>
        <w:numId w:val="22"/>
      </w:numPr>
      <w:spacing w:before="40" w:line="259" w:lineRule="auto"/>
      <w:outlineLvl w:val="3"/>
    </w:pPr>
    <w:rPr>
      <w:rFonts w:asciiTheme="majorHAnsi" w:eastAsiaTheme="majorEastAsia" w:hAnsiTheme="majorHAnsi" w:cstheme="majorBidi"/>
      <w:i/>
      <w:iCs/>
      <w:color w:val="2F5496" w:themeColor="accent1" w:themeShade="BF"/>
      <w:sz w:val="22"/>
      <w:szCs w:val="22"/>
    </w:rPr>
  </w:style>
  <w:style w:type="paragraph" w:styleId="Heading5">
    <w:name w:val="heading 5"/>
    <w:basedOn w:val="Normal"/>
    <w:next w:val="Normal"/>
    <w:link w:val="Heading5Char"/>
    <w:uiPriority w:val="9"/>
    <w:semiHidden/>
    <w:unhideWhenUsed/>
    <w:qFormat/>
    <w:rsid w:val="00D9098A"/>
    <w:pPr>
      <w:keepNext/>
      <w:keepLines/>
      <w:numPr>
        <w:ilvl w:val="4"/>
        <w:numId w:val="22"/>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9098A"/>
    <w:pPr>
      <w:keepNext/>
      <w:keepLines/>
      <w:numPr>
        <w:ilvl w:val="5"/>
        <w:numId w:val="2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9098A"/>
    <w:pPr>
      <w:keepNext/>
      <w:keepLines/>
      <w:numPr>
        <w:ilvl w:val="6"/>
        <w:numId w:val="2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9098A"/>
    <w:pPr>
      <w:keepNext/>
      <w:keepLines/>
      <w:numPr>
        <w:ilvl w:val="7"/>
        <w:numId w:val="2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9098A"/>
    <w:pPr>
      <w:keepNext/>
      <w:keepLines/>
      <w:numPr>
        <w:ilvl w:val="8"/>
        <w:numId w:val="2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7A9C"/>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qFormat/>
    <w:rsid w:val="00B2569C"/>
    <w:pPr>
      <w:spacing w:before="60" w:after="120" w:line="240" w:lineRule="atLeast"/>
    </w:pPr>
    <w:rPr>
      <w:color w:val="000000" w:themeColor="text1"/>
      <w:sz w:val="20"/>
      <w:szCs w:val="20"/>
    </w:rPr>
  </w:style>
  <w:style w:type="character" w:customStyle="1" w:styleId="BodyTextChar">
    <w:name w:val="Body Text Char"/>
    <w:basedOn w:val="DefaultParagraphFont"/>
    <w:link w:val="BodyText"/>
    <w:rsid w:val="00B2569C"/>
    <w:rPr>
      <w:rFonts w:eastAsia="Times New Roman" w:cs="Times New Roman"/>
      <w:color w:val="000000" w:themeColor="text1"/>
      <w:sz w:val="20"/>
      <w:szCs w:val="20"/>
    </w:rPr>
  </w:style>
  <w:style w:type="character" w:styleId="EndnoteReference">
    <w:name w:val="endnote reference"/>
    <w:basedOn w:val="DefaultParagraphFont"/>
    <w:semiHidden/>
    <w:unhideWhenUsed/>
    <w:rsid w:val="008424F9"/>
    <w:rPr>
      <w:vertAlign w:val="superscript"/>
    </w:rPr>
  </w:style>
  <w:style w:type="paragraph" w:styleId="ListParagraph">
    <w:name w:val="List Paragraph"/>
    <w:basedOn w:val="Normal"/>
    <w:uiPriority w:val="99"/>
    <w:qFormat/>
    <w:rsid w:val="008424F9"/>
    <w:pPr>
      <w:ind w:left="720"/>
      <w:contextualSpacing/>
    </w:pPr>
  </w:style>
  <w:style w:type="paragraph" w:customStyle="1" w:styleId="04xlpa">
    <w:name w:val="_04xlpa"/>
    <w:basedOn w:val="Normal"/>
    <w:rsid w:val="00642B30"/>
    <w:pPr>
      <w:spacing w:before="100" w:beforeAutospacing="1" w:after="100" w:afterAutospacing="1"/>
    </w:pPr>
    <w:rPr>
      <w:lang w:eastAsia="en-AU"/>
    </w:rPr>
  </w:style>
  <w:style w:type="table" w:styleId="TableGrid">
    <w:name w:val="Table Grid"/>
    <w:basedOn w:val="TableNormal"/>
    <w:uiPriority w:val="39"/>
    <w:rsid w:val="00642B3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0D2645"/>
    <w:rPr>
      <w:sz w:val="20"/>
      <w:szCs w:val="20"/>
    </w:rPr>
  </w:style>
  <w:style w:type="character" w:customStyle="1" w:styleId="EndnoteTextChar">
    <w:name w:val="Endnote Text Char"/>
    <w:basedOn w:val="DefaultParagraphFont"/>
    <w:link w:val="EndnoteText"/>
    <w:semiHidden/>
    <w:rsid w:val="000D2645"/>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D9098A"/>
    <w:rPr>
      <w:rFonts w:asciiTheme="majorHAnsi" w:eastAsiaTheme="majorEastAsia" w:hAnsiTheme="majorHAnsi" w:cstheme="majorBidi"/>
      <w:color w:val="2F5496" w:themeColor="accent1" w:themeShade="BF"/>
      <w:sz w:val="28"/>
      <w:szCs w:val="26"/>
    </w:rPr>
  </w:style>
  <w:style w:type="paragraph" w:styleId="FootnoteText">
    <w:name w:val="footnote text"/>
    <w:basedOn w:val="Normal"/>
    <w:link w:val="FootnoteTextChar"/>
    <w:uiPriority w:val="99"/>
    <w:unhideWhenUsed/>
    <w:rsid w:val="003D3065"/>
    <w:rPr>
      <w:sz w:val="20"/>
      <w:szCs w:val="20"/>
    </w:rPr>
  </w:style>
  <w:style w:type="character" w:customStyle="1" w:styleId="FootnoteTextChar">
    <w:name w:val="Footnote Text Char"/>
    <w:basedOn w:val="DefaultParagraphFont"/>
    <w:link w:val="FootnoteText"/>
    <w:uiPriority w:val="99"/>
    <w:rsid w:val="003D306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3D3065"/>
    <w:rPr>
      <w:vertAlign w:val="superscript"/>
    </w:rPr>
  </w:style>
  <w:style w:type="character" w:styleId="Hyperlink">
    <w:name w:val="Hyperlink"/>
    <w:basedOn w:val="DefaultParagraphFont"/>
    <w:uiPriority w:val="99"/>
    <w:unhideWhenUsed/>
    <w:rsid w:val="00EA56C8"/>
    <w:rPr>
      <w:color w:val="0000FF"/>
      <w:u w:val="single"/>
    </w:rPr>
  </w:style>
  <w:style w:type="paragraph" w:styleId="Footer">
    <w:name w:val="footer"/>
    <w:basedOn w:val="Normal"/>
    <w:link w:val="FooterChar"/>
    <w:uiPriority w:val="99"/>
    <w:unhideWhenUsed/>
    <w:rsid w:val="00EA56C8"/>
    <w:pPr>
      <w:tabs>
        <w:tab w:val="center" w:pos="4513"/>
        <w:tab w:val="right" w:pos="9026"/>
      </w:tabs>
    </w:pPr>
  </w:style>
  <w:style w:type="character" w:customStyle="1" w:styleId="FooterChar">
    <w:name w:val="Footer Char"/>
    <w:basedOn w:val="DefaultParagraphFont"/>
    <w:link w:val="Footer"/>
    <w:uiPriority w:val="99"/>
    <w:rsid w:val="00EA56C8"/>
    <w:rPr>
      <w:rFonts w:ascii="Times New Roman" w:eastAsia="Times New Roman" w:hAnsi="Times New Roman" w:cs="Times New Roman"/>
    </w:rPr>
  </w:style>
  <w:style w:type="character" w:styleId="PageNumber">
    <w:name w:val="page number"/>
    <w:basedOn w:val="DefaultParagraphFont"/>
    <w:uiPriority w:val="99"/>
    <w:semiHidden/>
    <w:unhideWhenUsed/>
    <w:rsid w:val="00EA56C8"/>
  </w:style>
  <w:style w:type="character" w:customStyle="1" w:styleId="Heading3Char">
    <w:name w:val="Heading 3 Char"/>
    <w:basedOn w:val="DefaultParagraphFont"/>
    <w:link w:val="Heading3"/>
    <w:uiPriority w:val="9"/>
    <w:rsid w:val="0000239F"/>
    <w:rPr>
      <w:rFonts w:asciiTheme="majorHAnsi" w:eastAsiaTheme="majorEastAsia" w:hAnsiTheme="majorHAnsi" w:cstheme="majorBidi"/>
      <w:color w:val="1F3763" w:themeColor="accent1" w:themeShade="7F"/>
    </w:rPr>
  </w:style>
  <w:style w:type="paragraph" w:styleId="TOCHeading">
    <w:name w:val="TOC Heading"/>
    <w:basedOn w:val="Heading1"/>
    <w:next w:val="Normal"/>
    <w:uiPriority w:val="39"/>
    <w:unhideWhenUsed/>
    <w:qFormat/>
    <w:rsid w:val="00B8374A"/>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B8374A"/>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B8374A"/>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B8374A"/>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B8374A"/>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B8374A"/>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B8374A"/>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B8374A"/>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B8374A"/>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B8374A"/>
    <w:pPr>
      <w:ind w:left="1920"/>
    </w:pPr>
    <w:rPr>
      <w:rFonts w:asciiTheme="minorHAnsi" w:hAnsiTheme="minorHAnsi" w:cstheme="minorHAnsi"/>
      <w:sz w:val="20"/>
      <w:szCs w:val="20"/>
    </w:rPr>
  </w:style>
  <w:style w:type="character" w:customStyle="1" w:styleId="Heading4Char">
    <w:name w:val="Heading 4 Char"/>
    <w:basedOn w:val="DefaultParagraphFont"/>
    <w:link w:val="Heading4"/>
    <w:uiPriority w:val="9"/>
    <w:rsid w:val="00A97EDE"/>
    <w:rPr>
      <w:rFonts w:asciiTheme="majorHAnsi" w:eastAsiaTheme="majorEastAsia" w:hAnsiTheme="majorHAnsi" w:cstheme="majorBidi"/>
      <w:i/>
      <w:iCs/>
      <w:color w:val="2F5496" w:themeColor="accent1" w:themeShade="BF"/>
      <w:sz w:val="22"/>
      <w:szCs w:val="22"/>
    </w:rPr>
  </w:style>
  <w:style w:type="paragraph" w:styleId="BalloonText">
    <w:name w:val="Balloon Text"/>
    <w:basedOn w:val="Normal"/>
    <w:link w:val="BalloonTextChar"/>
    <w:uiPriority w:val="99"/>
    <w:semiHidden/>
    <w:unhideWhenUsed/>
    <w:rsid w:val="00A73A00"/>
    <w:rPr>
      <w:rFonts w:ascii="Tahoma" w:hAnsi="Tahoma" w:cs="Tahoma"/>
      <w:sz w:val="16"/>
      <w:szCs w:val="16"/>
    </w:rPr>
  </w:style>
  <w:style w:type="character" w:customStyle="1" w:styleId="BalloonTextChar">
    <w:name w:val="Balloon Text Char"/>
    <w:basedOn w:val="DefaultParagraphFont"/>
    <w:link w:val="BalloonText"/>
    <w:uiPriority w:val="99"/>
    <w:semiHidden/>
    <w:rsid w:val="00A73A00"/>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A73A00"/>
    <w:rPr>
      <w:sz w:val="16"/>
      <w:szCs w:val="16"/>
    </w:rPr>
  </w:style>
  <w:style w:type="paragraph" w:styleId="CommentText">
    <w:name w:val="annotation text"/>
    <w:basedOn w:val="Normal"/>
    <w:link w:val="CommentTextChar"/>
    <w:uiPriority w:val="99"/>
    <w:semiHidden/>
    <w:unhideWhenUsed/>
    <w:rsid w:val="00A73A00"/>
    <w:rPr>
      <w:sz w:val="20"/>
      <w:szCs w:val="20"/>
    </w:rPr>
  </w:style>
  <w:style w:type="character" w:customStyle="1" w:styleId="CommentTextChar">
    <w:name w:val="Comment Text Char"/>
    <w:basedOn w:val="DefaultParagraphFont"/>
    <w:link w:val="CommentText"/>
    <w:uiPriority w:val="99"/>
    <w:semiHidden/>
    <w:rsid w:val="00A73A0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73A00"/>
    <w:rPr>
      <w:b/>
      <w:bCs/>
    </w:rPr>
  </w:style>
  <w:style w:type="character" w:customStyle="1" w:styleId="CommentSubjectChar">
    <w:name w:val="Comment Subject Char"/>
    <w:basedOn w:val="CommentTextChar"/>
    <w:link w:val="CommentSubject"/>
    <w:uiPriority w:val="99"/>
    <w:semiHidden/>
    <w:rsid w:val="00A73A00"/>
    <w:rPr>
      <w:rFonts w:ascii="Times New Roman" w:eastAsia="Times New Roman" w:hAnsi="Times New Roman" w:cs="Times New Roman"/>
      <w:b/>
      <w:bCs/>
      <w:sz w:val="20"/>
      <w:szCs w:val="20"/>
    </w:rPr>
  </w:style>
  <w:style w:type="paragraph" w:styleId="Revision">
    <w:name w:val="Revision"/>
    <w:hidden/>
    <w:uiPriority w:val="99"/>
    <w:semiHidden/>
    <w:rsid w:val="00FB7161"/>
    <w:rPr>
      <w:rFonts w:ascii="Times New Roman" w:eastAsia="Times New Roman" w:hAnsi="Times New Roman" w:cs="Times New Roman"/>
    </w:rPr>
  </w:style>
  <w:style w:type="paragraph" w:styleId="Header">
    <w:name w:val="header"/>
    <w:basedOn w:val="Normal"/>
    <w:link w:val="HeaderChar"/>
    <w:uiPriority w:val="99"/>
    <w:unhideWhenUsed/>
    <w:rsid w:val="00464163"/>
    <w:pPr>
      <w:tabs>
        <w:tab w:val="center" w:pos="4513"/>
        <w:tab w:val="right" w:pos="9026"/>
      </w:tabs>
    </w:pPr>
  </w:style>
  <w:style w:type="character" w:customStyle="1" w:styleId="HeaderChar">
    <w:name w:val="Header Char"/>
    <w:basedOn w:val="DefaultParagraphFont"/>
    <w:link w:val="Header"/>
    <w:uiPriority w:val="99"/>
    <w:rsid w:val="00464163"/>
    <w:rPr>
      <w:rFonts w:ascii="Times New Roman" w:eastAsia="Times New Roman" w:hAnsi="Times New Roman" w:cs="Times New Roman"/>
    </w:rPr>
  </w:style>
  <w:style w:type="character" w:customStyle="1" w:styleId="Heading5Char">
    <w:name w:val="Heading 5 Char"/>
    <w:basedOn w:val="DefaultParagraphFont"/>
    <w:link w:val="Heading5"/>
    <w:uiPriority w:val="9"/>
    <w:semiHidden/>
    <w:rsid w:val="00D9098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D9098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D9098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D9098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9098A"/>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D4659D"/>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279529">
      <w:bodyDiv w:val="1"/>
      <w:marLeft w:val="0"/>
      <w:marRight w:val="0"/>
      <w:marTop w:val="0"/>
      <w:marBottom w:val="0"/>
      <w:divBdr>
        <w:top w:val="none" w:sz="0" w:space="0" w:color="auto"/>
        <w:left w:val="none" w:sz="0" w:space="0" w:color="auto"/>
        <w:bottom w:val="none" w:sz="0" w:space="0" w:color="auto"/>
        <w:right w:val="none" w:sz="0" w:space="0" w:color="auto"/>
      </w:divBdr>
    </w:div>
    <w:div w:id="356278445">
      <w:bodyDiv w:val="1"/>
      <w:marLeft w:val="0"/>
      <w:marRight w:val="0"/>
      <w:marTop w:val="0"/>
      <w:marBottom w:val="0"/>
      <w:divBdr>
        <w:top w:val="none" w:sz="0" w:space="0" w:color="auto"/>
        <w:left w:val="none" w:sz="0" w:space="0" w:color="auto"/>
        <w:bottom w:val="none" w:sz="0" w:space="0" w:color="auto"/>
        <w:right w:val="none" w:sz="0" w:space="0" w:color="auto"/>
      </w:divBdr>
    </w:div>
    <w:div w:id="651326673">
      <w:bodyDiv w:val="1"/>
      <w:marLeft w:val="0"/>
      <w:marRight w:val="0"/>
      <w:marTop w:val="0"/>
      <w:marBottom w:val="0"/>
      <w:divBdr>
        <w:top w:val="none" w:sz="0" w:space="0" w:color="auto"/>
        <w:left w:val="none" w:sz="0" w:space="0" w:color="auto"/>
        <w:bottom w:val="none" w:sz="0" w:space="0" w:color="auto"/>
        <w:right w:val="none" w:sz="0" w:space="0" w:color="auto"/>
      </w:divBdr>
    </w:div>
    <w:div w:id="2052608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2.xml"/><Relationship Id="rId27" Type="http://schemas.openxmlformats.org/officeDocument/2006/relationships/customXml" Target="../customXml/item6.xml"/></Relationships>
</file>

<file path=word/_rels/footnotes.xml.rels><?xml version="1.0" encoding="UTF-8" standalone="yes"?>
<Relationships xmlns="http://schemas.openxmlformats.org/package/2006/relationships"><Relationship Id="rId3" Type="http://schemas.openxmlformats.org/officeDocument/2006/relationships/hyperlink" Target="http://teebweb.org/publications/teeb-for/synthesis/" TargetMode="External"/><Relationship Id="rId7" Type="http://schemas.openxmlformats.org/officeDocument/2006/relationships/hyperlink" Target="http://culturalflows.com.au/images/documents/Final%20report.pdf" TargetMode="External"/><Relationship Id="rId2" Type="http://schemas.openxmlformats.org/officeDocument/2006/relationships/hyperlink" Target="https://www.millenniumassessment.org/en/Framework.html" TargetMode="External"/><Relationship Id="rId1" Type="http://schemas.openxmlformats.org/officeDocument/2006/relationships/hyperlink" Target="https://seea.un.org/content/seea-central-framework" TargetMode="External"/><Relationship Id="rId6" Type="http://schemas.openxmlformats.org/officeDocument/2006/relationships/hyperlink" Target="https://epbcactreview.environment.gov.au/resources/final-report" TargetMode="External"/><Relationship Id="rId5" Type="http://schemas.openxmlformats.org/officeDocument/2006/relationships/hyperlink" Target="https://www.ser.org/page/SERStandards/International-Standards-for-the-Practice-of-Ecological-Restoration.htm" TargetMode="External"/><Relationship Id="rId4" Type="http://schemas.openxmlformats.org/officeDocument/2006/relationships/hyperlink" Target="https://willamettepartnership.org/wp-content/uploads/2014/09/Developing-the-Ecosystem-Credit-Accounting-System.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a5f32de4-e402-4188-b034-e71ca7d22e54">D3W4DXVN5RJD-1779231630-5959</_dlc_DocId>
    <_dlc_DocIdUrl xmlns="a5f32de4-e402-4188-b034-e71ca7d22e54">
      <Url>https://envirojustice.sharepoint.com/_layouts/15/DocIdRedir.aspx?ID=D3W4DXVN5RJD-1779231630-5959</Url>
      <Description>D3W4DXVN5RJD-1779231630-5959</Description>
    </_dlc_DocIdUrl>
    <lcf76f155ced4ddcb4097134ff3c332f xmlns="5cfa3569-cfb6-4a2c-8bbf-099f27d1053a">
      <Terms xmlns="http://schemas.microsoft.com/office/infopath/2007/PartnerControls"/>
    </lcf76f155ced4ddcb4097134ff3c332f>
    <Chris xmlns="5cfa3569-cfb6-4a2c-8bbf-099f27d1053a">'</Chris>
    <TaxCatchAll xmlns="5accc360-0141-4b9f-9d86-3e2436a1355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305ED1D6F73C8459C107C92BFA25FF2" ma:contentTypeVersion="24" ma:contentTypeDescription="Create a new document." ma:contentTypeScope="" ma:versionID="67bc40f692e919d650e497551fbf3812">
  <xsd:schema xmlns:xsd="http://www.w3.org/2001/XMLSchema" xmlns:xs="http://www.w3.org/2001/XMLSchema" xmlns:p="http://schemas.microsoft.com/office/2006/metadata/properties" xmlns:ns2="a5f32de4-e402-4188-b034-e71ca7d22e54" xmlns:ns3="5cfa3569-cfb6-4a2c-8bbf-099f27d1053a" xmlns:ns4="5accc360-0141-4b9f-9d86-3e2436a1355a" targetNamespace="http://schemas.microsoft.com/office/2006/metadata/properties" ma:root="true" ma:fieldsID="9824a306c285ec89c4cbc42c40f361ff" ns2:_="" ns3:_="" ns4:_="">
    <xsd:import namespace="a5f32de4-e402-4188-b034-e71ca7d22e54"/>
    <xsd:import namespace="5cfa3569-cfb6-4a2c-8bbf-099f27d1053a"/>
    <xsd:import namespace="5accc360-0141-4b9f-9d86-3e2436a1355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lcf76f155ced4ddcb4097134ff3c332f" minOccurs="0"/>
                <xsd:element ref="ns4:TaxCatchAll" minOccurs="0"/>
                <xsd:element ref="ns3:MediaServiceGenerationTime" minOccurs="0"/>
                <xsd:element ref="ns3:MediaServiceEventHashCode" minOccurs="0"/>
                <xsd:element ref="ns3:MediaServiceDateTaken" minOccurs="0"/>
                <xsd:element ref="ns3:MediaLengthInSeconds" minOccurs="0"/>
                <xsd:element ref="ns3:MediaServiceObjectDetectorVersions" minOccurs="0"/>
                <xsd:element ref="ns3:MediaServiceSearchProperties" minOccurs="0"/>
                <xsd:element ref="ns3:MediaServiceLocation" minOccurs="0"/>
                <xsd:element ref="ns3:MediaServiceOCR" minOccurs="0"/>
                <xsd:element ref="ns3:MediaServiceBillingMetadata" minOccurs="0"/>
                <xsd:element ref="ns3:Chri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cfa3569-cfb6-4a2c-8bbf-099f27d1053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Location" ma:index="26" nillable="true" ma:displayName="Location" ma:indexed="true" ma:internalName="MediaServiceLocation"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BillingMetadata" ma:index="28" nillable="true" ma:displayName="MediaServiceBillingMetadata" ma:hidden="true" ma:internalName="MediaServiceBillingMetadata" ma:readOnly="true">
      <xsd:simpleType>
        <xsd:restriction base="dms:Note"/>
      </xsd:simpleType>
    </xsd:element>
    <xsd:element name="Chris" ma:index="29" nillable="true" ma:displayName="Chris" ma:default="'" ma:description="Red Gum at Burnley&#10;..." ma:format="Dropdown" ma:internalName="Chri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accc360-0141-4b9f-9d86-3e2436a1355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a6626f8-4502-4428-a82c-27f9b3e25013}" ma:internalName="TaxCatchAll" ma:showField="CatchAllData" ma:web="5accc360-0141-4b9f-9d86-3e2436a135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97aeec6-0273-40f2-ab3e-beee73212332" ContentTypeId="0x01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file>

<file path=customXml/itemProps1.xml><?xml version="1.0" encoding="utf-8"?>
<ds:datastoreItem xmlns:ds="http://schemas.openxmlformats.org/officeDocument/2006/customXml" ds:itemID="{3A3DCB78-CC55-4090-8BF4-1E35646DFC41}">
  <ds:schemaRefs>
    <ds:schemaRef ds:uri="http://schemas.microsoft.com/sharepoint/v3/contenttype/forms"/>
  </ds:schemaRefs>
</ds:datastoreItem>
</file>

<file path=customXml/itemProps2.xml><?xml version="1.0" encoding="utf-8"?>
<ds:datastoreItem xmlns:ds="http://schemas.openxmlformats.org/officeDocument/2006/customXml" ds:itemID="{6158C1EE-0747-4DB7-BD1F-158CC7B6A951}">
  <ds:schemaRefs>
    <ds:schemaRef ds:uri="http://schemas.microsoft.com/office/2006/metadata/properties"/>
    <ds:schemaRef ds:uri="http://schemas.microsoft.com/office/infopath/2007/PartnerControls"/>
    <ds:schemaRef ds:uri="c6535c10-b574-45c3-9d82-2f9fb6ecf59f"/>
    <ds:schemaRef ds:uri="3a6cfc44-4280-4a8f-86ea-4dca82aa60be"/>
  </ds:schemaRefs>
</ds:datastoreItem>
</file>

<file path=customXml/itemProps3.xml><?xml version="1.0" encoding="utf-8"?>
<ds:datastoreItem xmlns:ds="http://schemas.openxmlformats.org/officeDocument/2006/customXml" ds:itemID="{9F2DFBC5-CF79-4E76-A5C5-0B6B900638BF}"/>
</file>

<file path=customXml/itemProps4.xml><?xml version="1.0" encoding="utf-8"?>
<ds:datastoreItem xmlns:ds="http://schemas.openxmlformats.org/officeDocument/2006/customXml" ds:itemID="{9F1B2A98-358D-455E-AF03-A2C05215EB21}"/>
</file>

<file path=customXml/itemProps5.xml><?xml version="1.0" encoding="utf-8"?>
<ds:datastoreItem xmlns:ds="http://schemas.openxmlformats.org/officeDocument/2006/customXml" ds:itemID="{E54BD1E3-A0FB-48F5-9645-2A8206C54E6B}">
  <ds:schemaRefs>
    <ds:schemaRef ds:uri="http://schemas.openxmlformats.org/officeDocument/2006/bibliography"/>
  </ds:schemaRefs>
</ds:datastoreItem>
</file>

<file path=customXml/itemProps6.xml><?xml version="1.0" encoding="utf-8"?>
<ds:datastoreItem xmlns:ds="http://schemas.openxmlformats.org/officeDocument/2006/customXml" ds:itemID="{73786269-81BA-49B6-8AD7-ABD2886EFC4B}"/>
</file>

<file path=docProps/app.xml><?xml version="1.0" encoding="utf-8"?>
<Properties xmlns="http://schemas.openxmlformats.org/officeDocument/2006/extended-properties" xmlns:vt="http://schemas.openxmlformats.org/officeDocument/2006/docPropsVTypes">
  <Template>Normal.dotm</Template>
  <TotalTime>88</TotalTime>
  <Pages>15</Pages>
  <Words>5389</Words>
  <Characters>30723</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Tracey Koper (DELWP)</cp:lastModifiedBy>
  <cp:revision>63</cp:revision>
  <cp:lastPrinted>2021-01-29T05:50:00Z</cp:lastPrinted>
  <dcterms:created xsi:type="dcterms:W3CDTF">2021-10-05T00:16:00Z</dcterms:created>
  <dcterms:modified xsi:type="dcterms:W3CDTF">2021-11-24T21:04:00Z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0x0101003305ED1D6F73C8459C107C92BFA25FF2</vt:lpwstr>
  </property>
  <property fmtid="{D5CDD505-2E9C-101B-9397-08002B2CF9AE}" pid="3" name="_dlc_DocIdItemGuid">
    <vt:lpwstr>f506830d-36a8-43b8-b201-acb11a5a4025</vt:lpwstr>
  </property>
  <property fmtid="{D5CDD505-2E9C-101B-9397-08002B2CF9AE}" pid="4" name="MSIP_Label_4257e2ab-f512-40e2-9c9a-c64247360765_Enabled">
    <vt:lpwstr>true</vt:lpwstr>
  </property>
  <property fmtid="{D5CDD505-2E9C-101B-9397-08002B2CF9AE}" pid="5" name="MSIP_Label_4257e2ab-f512-40e2-9c9a-c64247360765_SetDate">
    <vt:lpwstr>2021-11-05T04:52:50Z</vt:lpwstr>
  </property>
  <property fmtid="{D5CDD505-2E9C-101B-9397-08002B2CF9AE}" pid="6" name="MSIP_Label_4257e2ab-f512-40e2-9c9a-c64247360765_Method">
    <vt:lpwstr>Privileged</vt:lpwstr>
  </property>
  <property fmtid="{D5CDD505-2E9C-101B-9397-08002B2CF9AE}" pid="7" name="MSIP_Label_4257e2ab-f512-40e2-9c9a-c64247360765_Name">
    <vt:lpwstr>OFFICIAL</vt:lpwstr>
  </property>
  <property fmtid="{D5CDD505-2E9C-101B-9397-08002B2CF9AE}" pid="8" name="MSIP_Label_4257e2ab-f512-40e2-9c9a-c64247360765_SiteId">
    <vt:lpwstr>e8bdd6f7-fc18-4e48-a554-7f547927223b</vt:lpwstr>
  </property>
  <property fmtid="{D5CDD505-2E9C-101B-9397-08002B2CF9AE}" pid="9" name="MSIP_Label_4257e2ab-f512-40e2-9c9a-c64247360765_ActionId">
    <vt:lpwstr>1b88c0c3-4b36-4e74-82ef-3e212263c6ac</vt:lpwstr>
  </property>
  <property fmtid="{D5CDD505-2E9C-101B-9397-08002B2CF9AE}" pid="10" name="MSIP_Label_4257e2ab-f512-40e2-9c9a-c64247360765_ContentBits">
    <vt:lpwstr>2</vt:lpwstr>
  </property>
</Properties>
</file>